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C6B" w:rsidRDefault="004A4C6B">
      <w:pPr>
        <w:jc w:val="center"/>
        <w:rPr>
          <w:rFonts w:ascii="宋体"/>
          <w:b/>
          <w:sz w:val="30"/>
          <w:szCs w:val="30"/>
        </w:rPr>
      </w:pPr>
      <w:r>
        <w:rPr>
          <w:rFonts w:ascii="宋体" w:hAnsi="宋体" w:hint="eastAsia"/>
          <w:b/>
          <w:sz w:val="30"/>
          <w:szCs w:val="30"/>
        </w:rPr>
        <w:t>第十期初级交易员班（期货方向）模拟交易大赛交易规则</w:t>
      </w:r>
    </w:p>
    <w:p w:rsidR="004A4C6B" w:rsidRPr="007208BE" w:rsidRDefault="004A4C6B" w:rsidP="00AD1245">
      <w:pPr>
        <w:spacing w:line="360" w:lineRule="auto"/>
        <w:ind w:firstLineChars="200" w:firstLine="31680"/>
        <w:rPr>
          <w:rFonts w:ascii="宋体"/>
          <w:b/>
          <w:sz w:val="28"/>
          <w:szCs w:val="28"/>
        </w:rPr>
      </w:pPr>
      <w:r w:rsidRPr="007208BE">
        <w:rPr>
          <w:rFonts w:ascii="宋体" w:hAnsi="宋体" w:hint="eastAsia"/>
          <w:b/>
          <w:sz w:val="28"/>
          <w:szCs w:val="28"/>
        </w:rPr>
        <w:t>一、模拟交易大赛时间</w:t>
      </w:r>
    </w:p>
    <w:p w:rsidR="004A4C6B" w:rsidRPr="00D275A0" w:rsidRDefault="004A4C6B" w:rsidP="00AD1245">
      <w:pPr>
        <w:spacing w:line="360" w:lineRule="auto"/>
        <w:ind w:firstLineChars="200" w:firstLine="31680"/>
        <w:rPr>
          <w:rFonts w:ascii="宋体"/>
          <w:sz w:val="24"/>
          <w:szCs w:val="24"/>
        </w:rPr>
      </w:pPr>
      <w:r w:rsidRPr="00D275A0">
        <w:rPr>
          <w:rFonts w:ascii="宋体" w:hAnsi="宋体"/>
          <w:sz w:val="24"/>
          <w:szCs w:val="24"/>
        </w:rPr>
        <w:t>201</w:t>
      </w:r>
      <w:r>
        <w:rPr>
          <w:rFonts w:ascii="宋体" w:hAnsi="宋体"/>
          <w:sz w:val="24"/>
          <w:szCs w:val="24"/>
        </w:rPr>
        <w:t>7</w:t>
      </w:r>
      <w:r w:rsidRPr="00D275A0">
        <w:rPr>
          <w:rFonts w:ascii="宋体" w:hAnsi="宋体" w:hint="eastAsia"/>
          <w:sz w:val="24"/>
          <w:szCs w:val="24"/>
        </w:rPr>
        <w:t>年</w:t>
      </w:r>
      <w:r w:rsidRPr="00D275A0">
        <w:rPr>
          <w:rFonts w:ascii="宋体" w:hAnsi="宋体"/>
          <w:sz w:val="24"/>
          <w:szCs w:val="24"/>
        </w:rPr>
        <w:t>11</w:t>
      </w:r>
      <w:r w:rsidRPr="00D275A0">
        <w:rPr>
          <w:rFonts w:ascii="宋体" w:hAnsi="宋体" w:hint="eastAsia"/>
          <w:sz w:val="24"/>
          <w:szCs w:val="24"/>
        </w:rPr>
        <w:t>月</w:t>
      </w:r>
      <w:r w:rsidRPr="00D275A0">
        <w:rPr>
          <w:rFonts w:ascii="宋体" w:hAnsi="宋体"/>
          <w:sz w:val="24"/>
          <w:szCs w:val="24"/>
        </w:rPr>
        <w:t>1</w:t>
      </w:r>
      <w:r>
        <w:rPr>
          <w:rFonts w:ascii="宋体" w:hAnsi="宋体"/>
          <w:sz w:val="24"/>
          <w:szCs w:val="24"/>
        </w:rPr>
        <w:t>3</w:t>
      </w:r>
      <w:r w:rsidRPr="00D275A0">
        <w:rPr>
          <w:rFonts w:ascii="宋体" w:hAnsi="宋体" w:hint="eastAsia"/>
          <w:sz w:val="24"/>
          <w:szCs w:val="24"/>
        </w:rPr>
        <w:t>日至</w:t>
      </w:r>
      <w:r w:rsidRPr="00D275A0">
        <w:rPr>
          <w:rFonts w:ascii="宋体" w:hAnsi="宋体"/>
          <w:sz w:val="24"/>
          <w:szCs w:val="24"/>
        </w:rPr>
        <w:t>201</w:t>
      </w:r>
      <w:r>
        <w:rPr>
          <w:rFonts w:ascii="宋体" w:hAnsi="宋体"/>
          <w:sz w:val="24"/>
          <w:szCs w:val="24"/>
        </w:rPr>
        <w:t>7</w:t>
      </w:r>
      <w:r w:rsidRPr="00D275A0">
        <w:rPr>
          <w:rFonts w:ascii="宋体" w:hAnsi="宋体" w:hint="eastAsia"/>
          <w:sz w:val="24"/>
          <w:szCs w:val="24"/>
        </w:rPr>
        <w:t>年</w:t>
      </w:r>
      <w:r w:rsidRPr="00D275A0">
        <w:rPr>
          <w:rFonts w:ascii="宋体" w:hAnsi="宋体"/>
          <w:sz w:val="24"/>
          <w:szCs w:val="24"/>
        </w:rPr>
        <w:t>12</w:t>
      </w:r>
      <w:r w:rsidRPr="00D275A0">
        <w:rPr>
          <w:rFonts w:ascii="宋体" w:hAnsi="宋体" w:hint="eastAsia"/>
          <w:sz w:val="24"/>
          <w:szCs w:val="24"/>
        </w:rPr>
        <w:t>月</w:t>
      </w:r>
      <w:r>
        <w:rPr>
          <w:rFonts w:ascii="宋体" w:hAnsi="宋体"/>
          <w:sz w:val="24"/>
          <w:szCs w:val="24"/>
        </w:rPr>
        <w:t>8</w:t>
      </w:r>
      <w:r w:rsidRPr="00D275A0">
        <w:rPr>
          <w:rFonts w:ascii="宋体" w:hAnsi="宋体" w:hint="eastAsia"/>
          <w:sz w:val="24"/>
          <w:szCs w:val="24"/>
        </w:rPr>
        <w:t>日，共</w:t>
      </w:r>
      <w:r w:rsidRPr="00D275A0">
        <w:rPr>
          <w:rFonts w:ascii="宋体" w:hAnsi="宋体"/>
          <w:sz w:val="24"/>
          <w:szCs w:val="24"/>
        </w:rPr>
        <w:t>4</w:t>
      </w:r>
      <w:r w:rsidRPr="00D275A0">
        <w:rPr>
          <w:rFonts w:ascii="宋体" w:hAnsi="宋体" w:hint="eastAsia"/>
          <w:sz w:val="24"/>
          <w:szCs w:val="24"/>
        </w:rPr>
        <w:t>周，</w:t>
      </w:r>
      <w:r w:rsidRPr="00D275A0">
        <w:rPr>
          <w:rFonts w:ascii="宋体" w:hAnsi="宋体"/>
          <w:sz w:val="24"/>
          <w:szCs w:val="24"/>
        </w:rPr>
        <w:t>20</w:t>
      </w:r>
      <w:r w:rsidRPr="00D275A0">
        <w:rPr>
          <w:rFonts w:ascii="宋体" w:hAnsi="宋体" w:hint="eastAsia"/>
          <w:sz w:val="24"/>
          <w:szCs w:val="24"/>
        </w:rPr>
        <w:t>个交易日。</w:t>
      </w:r>
    </w:p>
    <w:p w:rsidR="004A4C6B" w:rsidRPr="007208BE" w:rsidRDefault="004A4C6B" w:rsidP="00AD1245">
      <w:pPr>
        <w:spacing w:line="360" w:lineRule="auto"/>
        <w:ind w:firstLineChars="200" w:firstLine="31680"/>
        <w:rPr>
          <w:rFonts w:ascii="宋体"/>
          <w:b/>
          <w:sz w:val="28"/>
          <w:szCs w:val="28"/>
        </w:rPr>
      </w:pPr>
      <w:r w:rsidRPr="007208BE">
        <w:rPr>
          <w:rFonts w:ascii="宋体" w:hAnsi="宋体" w:hint="eastAsia"/>
          <w:b/>
          <w:sz w:val="28"/>
          <w:szCs w:val="28"/>
        </w:rPr>
        <w:t>二、模拟交易分级赛晋级规则</w:t>
      </w:r>
    </w:p>
    <w:tbl>
      <w:tblPr>
        <w:tblW w:w="10719" w:type="dxa"/>
        <w:tblInd w:w="-972" w:type="dxa"/>
        <w:tblLayout w:type="fixed"/>
        <w:tblLook w:val="00A0"/>
      </w:tblPr>
      <w:tblGrid>
        <w:gridCol w:w="1080"/>
        <w:gridCol w:w="900"/>
        <w:gridCol w:w="1260"/>
        <w:gridCol w:w="1260"/>
        <w:gridCol w:w="1440"/>
        <w:gridCol w:w="2340"/>
        <w:gridCol w:w="2439"/>
      </w:tblGrid>
      <w:tr w:rsidR="004A4C6B" w:rsidRPr="00D275A0" w:rsidTr="005C484D">
        <w:trPr>
          <w:trHeight w:val="600"/>
        </w:trPr>
        <w:tc>
          <w:tcPr>
            <w:tcW w:w="1980" w:type="dxa"/>
            <w:gridSpan w:val="2"/>
            <w:tcBorders>
              <w:top w:val="single" w:sz="4" w:space="0" w:color="auto"/>
              <w:left w:val="single" w:sz="4" w:space="0" w:color="auto"/>
              <w:bottom w:val="single" w:sz="4" w:space="0" w:color="auto"/>
              <w:right w:val="single" w:sz="4" w:space="0" w:color="auto"/>
            </w:tcBorders>
            <w:vAlign w:val="center"/>
          </w:tcPr>
          <w:p w:rsidR="004A4C6B" w:rsidRPr="00D275A0" w:rsidRDefault="004A4C6B" w:rsidP="00D275A0">
            <w:pPr>
              <w:widowControl/>
              <w:spacing w:line="360" w:lineRule="auto"/>
              <w:jc w:val="center"/>
              <w:rPr>
                <w:rFonts w:ascii="宋体" w:cs="宋体"/>
                <w:color w:val="000000"/>
                <w:kern w:val="0"/>
                <w:sz w:val="24"/>
                <w:szCs w:val="24"/>
              </w:rPr>
            </w:pPr>
            <w:r w:rsidRPr="00D275A0">
              <w:rPr>
                <w:rFonts w:ascii="宋体" w:hAnsi="宋体" w:cs="宋体" w:hint="eastAsia"/>
                <w:color w:val="000000"/>
                <w:kern w:val="0"/>
                <w:sz w:val="24"/>
                <w:szCs w:val="24"/>
              </w:rPr>
              <w:t>分级赛</w:t>
            </w:r>
          </w:p>
        </w:tc>
        <w:tc>
          <w:tcPr>
            <w:tcW w:w="1260" w:type="dxa"/>
            <w:tcBorders>
              <w:top w:val="single" w:sz="4" w:space="0" w:color="auto"/>
              <w:left w:val="nil"/>
              <w:bottom w:val="single" w:sz="4" w:space="0" w:color="auto"/>
              <w:right w:val="single" w:sz="4" w:space="0" w:color="auto"/>
            </w:tcBorders>
            <w:vAlign w:val="center"/>
          </w:tcPr>
          <w:p w:rsidR="004A4C6B" w:rsidRPr="00D275A0" w:rsidRDefault="004A4C6B" w:rsidP="00D275A0">
            <w:pPr>
              <w:widowControl/>
              <w:spacing w:line="360" w:lineRule="auto"/>
              <w:jc w:val="center"/>
              <w:rPr>
                <w:rFonts w:ascii="宋体" w:cs="宋体"/>
                <w:color w:val="000000"/>
                <w:kern w:val="0"/>
                <w:sz w:val="24"/>
                <w:szCs w:val="24"/>
              </w:rPr>
            </w:pPr>
            <w:r w:rsidRPr="00D275A0">
              <w:rPr>
                <w:rFonts w:ascii="宋体" w:hAnsi="宋体" w:cs="宋体" w:hint="eastAsia"/>
                <w:color w:val="000000"/>
                <w:kern w:val="0"/>
                <w:sz w:val="24"/>
                <w:szCs w:val="24"/>
              </w:rPr>
              <w:t>交易品种</w:t>
            </w:r>
          </w:p>
        </w:tc>
        <w:tc>
          <w:tcPr>
            <w:tcW w:w="1260" w:type="dxa"/>
            <w:tcBorders>
              <w:top w:val="single" w:sz="4" w:space="0" w:color="auto"/>
              <w:left w:val="nil"/>
              <w:bottom w:val="single" w:sz="4" w:space="0" w:color="auto"/>
              <w:right w:val="single" w:sz="4" w:space="0" w:color="auto"/>
            </w:tcBorders>
            <w:vAlign w:val="center"/>
          </w:tcPr>
          <w:p w:rsidR="004A4C6B" w:rsidRPr="00D275A0" w:rsidRDefault="004A4C6B" w:rsidP="00D275A0">
            <w:pPr>
              <w:widowControl/>
              <w:spacing w:line="360" w:lineRule="auto"/>
              <w:jc w:val="center"/>
              <w:rPr>
                <w:rFonts w:ascii="宋体" w:cs="宋体"/>
                <w:color w:val="000000"/>
                <w:kern w:val="0"/>
                <w:sz w:val="24"/>
                <w:szCs w:val="24"/>
              </w:rPr>
            </w:pPr>
            <w:r w:rsidRPr="00D275A0">
              <w:rPr>
                <w:rFonts w:ascii="宋体" w:hAnsi="宋体" w:cs="宋体" w:hint="eastAsia"/>
                <w:color w:val="000000"/>
                <w:kern w:val="0"/>
                <w:sz w:val="24"/>
                <w:szCs w:val="24"/>
              </w:rPr>
              <w:t>交易合约</w:t>
            </w:r>
          </w:p>
        </w:tc>
        <w:tc>
          <w:tcPr>
            <w:tcW w:w="1440" w:type="dxa"/>
            <w:tcBorders>
              <w:top w:val="single" w:sz="4" w:space="0" w:color="auto"/>
              <w:left w:val="nil"/>
              <w:bottom w:val="single" w:sz="4" w:space="0" w:color="auto"/>
              <w:right w:val="single" w:sz="4" w:space="0" w:color="auto"/>
            </w:tcBorders>
            <w:vAlign w:val="center"/>
          </w:tcPr>
          <w:p w:rsidR="004A4C6B" w:rsidRPr="00D275A0" w:rsidRDefault="004A4C6B" w:rsidP="00D275A0">
            <w:pPr>
              <w:widowControl/>
              <w:spacing w:line="360" w:lineRule="auto"/>
              <w:jc w:val="center"/>
              <w:rPr>
                <w:rFonts w:ascii="宋体" w:cs="宋体"/>
                <w:color w:val="000000"/>
                <w:kern w:val="0"/>
                <w:sz w:val="24"/>
                <w:szCs w:val="24"/>
              </w:rPr>
            </w:pPr>
            <w:r w:rsidRPr="00D275A0">
              <w:rPr>
                <w:rFonts w:ascii="宋体" w:hAnsi="宋体" w:cs="宋体" w:hint="eastAsia"/>
                <w:color w:val="000000"/>
                <w:kern w:val="0"/>
                <w:sz w:val="24"/>
                <w:szCs w:val="24"/>
              </w:rPr>
              <w:t>资本金</w:t>
            </w:r>
          </w:p>
        </w:tc>
        <w:tc>
          <w:tcPr>
            <w:tcW w:w="2340" w:type="dxa"/>
            <w:tcBorders>
              <w:top w:val="single" w:sz="4" w:space="0" w:color="auto"/>
              <w:left w:val="nil"/>
              <w:bottom w:val="single" w:sz="4" w:space="0" w:color="auto"/>
              <w:right w:val="single" w:sz="4" w:space="0" w:color="auto"/>
            </w:tcBorders>
            <w:vAlign w:val="center"/>
          </w:tcPr>
          <w:p w:rsidR="004A4C6B" w:rsidRPr="00D275A0" w:rsidRDefault="004A4C6B" w:rsidP="00D275A0">
            <w:pPr>
              <w:widowControl/>
              <w:spacing w:line="360" w:lineRule="auto"/>
              <w:jc w:val="center"/>
              <w:rPr>
                <w:rFonts w:ascii="宋体" w:cs="宋体"/>
                <w:color w:val="000000"/>
                <w:kern w:val="0"/>
                <w:sz w:val="24"/>
                <w:szCs w:val="24"/>
              </w:rPr>
            </w:pPr>
            <w:r w:rsidRPr="00D275A0">
              <w:rPr>
                <w:rFonts w:ascii="宋体" w:hAnsi="宋体" w:cs="宋体" w:hint="eastAsia"/>
                <w:color w:val="000000"/>
                <w:kern w:val="0"/>
                <w:sz w:val="24"/>
                <w:szCs w:val="24"/>
              </w:rPr>
              <w:t>交易周期</w:t>
            </w:r>
          </w:p>
        </w:tc>
        <w:tc>
          <w:tcPr>
            <w:tcW w:w="2439" w:type="dxa"/>
            <w:tcBorders>
              <w:top w:val="single" w:sz="4" w:space="0" w:color="auto"/>
              <w:left w:val="nil"/>
              <w:bottom w:val="single" w:sz="4" w:space="0" w:color="auto"/>
              <w:right w:val="single" w:sz="4" w:space="0" w:color="auto"/>
            </w:tcBorders>
            <w:vAlign w:val="center"/>
          </w:tcPr>
          <w:p w:rsidR="004A4C6B" w:rsidRPr="00D275A0" w:rsidRDefault="004A4C6B" w:rsidP="00D275A0">
            <w:pPr>
              <w:widowControl/>
              <w:spacing w:line="360" w:lineRule="auto"/>
              <w:jc w:val="center"/>
              <w:rPr>
                <w:rFonts w:ascii="宋体" w:cs="宋体"/>
                <w:color w:val="000000"/>
                <w:kern w:val="0"/>
                <w:sz w:val="24"/>
                <w:szCs w:val="24"/>
              </w:rPr>
            </w:pPr>
            <w:r w:rsidRPr="00D275A0">
              <w:rPr>
                <w:rFonts w:ascii="宋体" w:hAnsi="宋体" w:cs="宋体" w:hint="eastAsia"/>
                <w:color w:val="000000"/>
                <w:kern w:val="0"/>
                <w:sz w:val="24"/>
                <w:szCs w:val="24"/>
              </w:rPr>
              <w:t>晋级要求</w:t>
            </w:r>
          </w:p>
        </w:tc>
      </w:tr>
      <w:tr w:rsidR="004A4C6B" w:rsidRPr="00D275A0" w:rsidTr="005C484D">
        <w:trPr>
          <w:trHeight w:val="600"/>
        </w:trPr>
        <w:tc>
          <w:tcPr>
            <w:tcW w:w="1080" w:type="dxa"/>
            <w:tcBorders>
              <w:top w:val="nil"/>
              <w:left w:val="single" w:sz="4" w:space="0" w:color="auto"/>
              <w:bottom w:val="single" w:sz="4" w:space="0" w:color="auto"/>
              <w:right w:val="single" w:sz="4" w:space="0" w:color="auto"/>
            </w:tcBorders>
            <w:vAlign w:val="center"/>
          </w:tcPr>
          <w:p w:rsidR="004A4C6B" w:rsidRPr="00D275A0" w:rsidRDefault="004A4C6B" w:rsidP="00D275A0">
            <w:pPr>
              <w:widowControl/>
              <w:spacing w:line="360" w:lineRule="auto"/>
              <w:jc w:val="center"/>
              <w:rPr>
                <w:rFonts w:ascii="宋体" w:cs="宋体"/>
                <w:color w:val="000000"/>
                <w:kern w:val="0"/>
                <w:sz w:val="24"/>
                <w:szCs w:val="24"/>
              </w:rPr>
            </w:pPr>
            <w:r w:rsidRPr="00D275A0">
              <w:rPr>
                <w:rFonts w:ascii="宋体" w:hAnsi="宋体" w:cs="宋体" w:hint="eastAsia"/>
                <w:color w:val="000000"/>
                <w:kern w:val="0"/>
                <w:sz w:val="24"/>
                <w:szCs w:val="24"/>
              </w:rPr>
              <w:t>第一级</w:t>
            </w:r>
          </w:p>
        </w:tc>
        <w:tc>
          <w:tcPr>
            <w:tcW w:w="900" w:type="dxa"/>
            <w:tcBorders>
              <w:top w:val="nil"/>
              <w:left w:val="nil"/>
              <w:bottom w:val="single" w:sz="4" w:space="0" w:color="auto"/>
              <w:right w:val="single" w:sz="4" w:space="0" w:color="auto"/>
            </w:tcBorders>
            <w:vAlign w:val="center"/>
          </w:tcPr>
          <w:p w:rsidR="004A4C6B" w:rsidRPr="00D275A0" w:rsidRDefault="004A4C6B" w:rsidP="00D275A0">
            <w:pPr>
              <w:widowControl/>
              <w:spacing w:line="360" w:lineRule="auto"/>
              <w:jc w:val="center"/>
              <w:rPr>
                <w:rFonts w:ascii="宋体" w:cs="宋体"/>
                <w:color w:val="000000"/>
                <w:kern w:val="0"/>
                <w:sz w:val="24"/>
                <w:szCs w:val="24"/>
              </w:rPr>
            </w:pPr>
            <w:r w:rsidRPr="00D275A0">
              <w:rPr>
                <w:rFonts w:ascii="宋体" w:hAnsi="宋体" w:cs="宋体" w:hint="eastAsia"/>
                <w:color w:val="000000"/>
                <w:kern w:val="0"/>
                <w:sz w:val="24"/>
                <w:szCs w:val="24"/>
              </w:rPr>
              <w:t>农业时代</w:t>
            </w:r>
          </w:p>
        </w:tc>
        <w:tc>
          <w:tcPr>
            <w:tcW w:w="1260" w:type="dxa"/>
            <w:tcBorders>
              <w:top w:val="nil"/>
              <w:left w:val="nil"/>
              <w:bottom w:val="single" w:sz="4" w:space="0" w:color="auto"/>
              <w:right w:val="single" w:sz="4" w:space="0" w:color="auto"/>
            </w:tcBorders>
            <w:vAlign w:val="center"/>
          </w:tcPr>
          <w:p w:rsidR="004A4C6B" w:rsidRPr="00D275A0" w:rsidRDefault="004A4C6B" w:rsidP="00D275A0">
            <w:pPr>
              <w:widowControl/>
              <w:spacing w:line="360" w:lineRule="auto"/>
              <w:jc w:val="center"/>
              <w:rPr>
                <w:rFonts w:ascii="宋体" w:cs="宋体"/>
                <w:color w:val="000000"/>
                <w:kern w:val="0"/>
                <w:sz w:val="24"/>
                <w:szCs w:val="24"/>
              </w:rPr>
            </w:pPr>
            <w:r w:rsidRPr="00D275A0">
              <w:rPr>
                <w:rFonts w:ascii="宋体" w:hAnsi="宋体" w:cs="宋体" w:hint="eastAsia"/>
                <w:color w:val="000000"/>
                <w:kern w:val="0"/>
                <w:sz w:val="24"/>
                <w:szCs w:val="24"/>
              </w:rPr>
              <w:t>菜粕</w:t>
            </w:r>
          </w:p>
        </w:tc>
        <w:tc>
          <w:tcPr>
            <w:tcW w:w="1260" w:type="dxa"/>
            <w:tcBorders>
              <w:top w:val="nil"/>
              <w:left w:val="nil"/>
              <w:bottom w:val="single" w:sz="4" w:space="0" w:color="auto"/>
              <w:right w:val="single" w:sz="4" w:space="0" w:color="auto"/>
            </w:tcBorders>
            <w:vAlign w:val="center"/>
          </w:tcPr>
          <w:p w:rsidR="004A4C6B" w:rsidRPr="00D275A0" w:rsidRDefault="004A4C6B" w:rsidP="00D275A0">
            <w:pPr>
              <w:widowControl/>
              <w:spacing w:line="360" w:lineRule="auto"/>
              <w:jc w:val="center"/>
              <w:rPr>
                <w:rFonts w:ascii="宋体" w:cs="宋体"/>
                <w:color w:val="000000"/>
                <w:kern w:val="0"/>
                <w:sz w:val="24"/>
                <w:szCs w:val="24"/>
              </w:rPr>
            </w:pPr>
            <w:r w:rsidRPr="00D275A0">
              <w:rPr>
                <w:rFonts w:ascii="宋体" w:hAnsi="宋体" w:cs="宋体" w:hint="eastAsia"/>
                <w:color w:val="000000"/>
                <w:kern w:val="0"/>
                <w:sz w:val="24"/>
                <w:szCs w:val="24"/>
              </w:rPr>
              <w:t>主力合约</w:t>
            </w:r>
          </w:p>
        </w:tc>
        <w:tc>
          <w:tcPr>
            <w:tcW w:w="1440" w:type="dxa"/>
            <w:tcBorders>
              <w:top w:val="nil"/>
              <w:left w:val="nil"/>
              <w:bottom w:val="single" w:sz="4" w:space="0" w:color="auto"/>
              <w:right w:val="single" w:sz="4" w:space="0" w:color="auto"/>
            </w:tcBorders>
            <w:vAlign w:val="center"/>
          </w:tcPr>
          <w:p w:rsidR="004A4C6B" w:rsidRPr="00D275A0" w:rsidRDefault="004A4C6B" w:rsidP="00D275A0">
            <w:pPr>
              <w:widowControl/>
              <w:spacing w:line="360" w:lineRule="auto"/>
              <w:jc w:val="center"/>
              <w:rPr>
                <w:rFonts w:ascii="宋体" w:cs="宋体"/>
                <w:color w:val="000000"/>
                <w:kern w:val="0"/>
                <w:sz w:val="24"/>
                <w:szCs w:val="24"/>
              </w:rPr>
            </w:pPr>
            <w:r w:rsidRPr="00D275A0">
              <w:rPr>
                <w:rFonts w:ascii="宋体" w:hAnsi="宋体" w:cs="宋体"/>
                <w:color w:val="000000"/>
                <w:kern w:val="0"/>
                <w:sz w:val="24"/>
                <w:szCs w:val="24"/>
              </w:rPr>
              <w:t>100</w:t>
            </w:r>
            <w:r w:rsidRPr="00D275A0">
              <w:rPr>
                <w:rFonts w:ascii="宋体" w:hAnsi="宋体" w:cs="宋体" w:hint="eastAsia"/>
                <w:color w:val="000000"/>
                <w:kern w:val="0"/>
                <w:sz w:val="24"/>
                <w:szCs w:val="24"/>
              </w:rPr>
              <w:t>万元</w:t>
            </w:r>
          </w:p>
        </w:tc>
        <w:tc>
          <w:tcPr>
            <w:tcW w:w="2340" w:type="dxa"/>
            <w:tcBorders>
              <w:top w:val="nil"/>
              <w:left w:val="nil"/>
              <w:bottom w:val="single" w:sz="4" w:space="0" w:color="auto"/>
              <w:right w:val="single" w:sz="4" w:space="0" w:color="auto"/>
            </w:tcBorders>
            <w:vAlign w:val="center"/>
          </w:tcPr>
          <w:p w:rsidR="004A4C6B" w:rsidRPr="00D275A0" w:rsidRDefault="004A4C6B" w:rsidP="00D275A0">
            <w:pPr>
              <w:widowControl/>
              <w:spacing w:line="360" w:lineRule="auto"/>
              <w:jc w:val="center"/>
              <w:rPr>
                <w:rFonts w:ascii="宋体" w:cs="宋体"/>
                <w:color w:val="000000"/>
                <w:kern w:val="0"/>
                <w:sz w:val="24"/>
                <w:szCs w:val="24"/>
              </w:rPr>
            </w:pPr>
            <w:r w:rsidRPr="00D275A0">
              <w:rPr>
                <w:rFonts w:ascii="宋体" w:hAnsi="宋体" w:cs="宋体" w:hint="eastAsia"/>
                <w:color w:val="000000"/>
                <w:kern w:val="0"/>
                <w:sz w:val="24"/>
                <w:szCs w:val="24"/>
              </w:rPr>
              <w:t>一周（</w:t>
            </w:r>
            <w:r w:rsidRPr="00D275A0">
              <w:rPr>
                <w:rFonts w:ascii="宋体" w:hAnsi="宋体" w:cs="宋体"/>
                <w:color w:val="000000"/>
                <w:kern w:val="0"/>
                <w:sz w:val="24"/>
                <w:szCs w:val="24"/>
              </w:rPr>
              <w:t>5</w:t>
            </w:r>
            <w:r w:rsidRPr="00D275A0">
              <w:rPr>
                <w:rFonts w:ascii="宋体" w:hAnsi="宋体" w:cs="宋体" w:hint="eastAsia"/>
                <w:color w:val="000000"/>
                <w:kern w:val="0"/>
                <w:sz w:val="24"/>
                <w:szCs w:val="24"/>
              </w:rPr>
              <w:t>个交易日）</w:t>
            </w:r>
          </w:p>
        </w:tc>
        <w:tc>
          <w:tcPr>
            <w:tcW w:w="2439" w:type="dxa"/>
            <w:tcBorders>
              <w:top w:val="nil"/>
              <w:left w:val="nil"/>
              <w:bottom w:val="single" w:sz="4" w:space="0" w:color="auto"/>
              <w:right w:val="single" w:sz="4" w:space="0" w:color="auto"/>
            </w:tcBorders>
            <w:vAlign w:val="center"/>
          </w:tcPr>
          <w:p w:rsidR="004A4C6B" w:rsidRDefault="004A4C6B" w:rsidP="00D275A0">
            <w:pPr>
              <w:widowControl/>
              <w:spacing w:line="360" w:lineRule="auto"/>
              <w:jc w:val="center"/>
              <w:rPr>
                <w:rFonts w:ascii="宋体" w:cs="宋体"/>
                <w:color w:val="000000"/>
                <w:kern w:val="0"/>
                <w:sz w:val="24"/>
                <w:szCs w:val="24"/>
              </w:rPr>
            </w:pPr>
            <w:r w:rsidRPr="00D275A0">
              <w:rPr>
                <w:rFonts w:ascii="宋体" w:hAnsi="宋体" w:cs="宋体" w:hint="eastAsia"/>
                <w:color w:val="000000"/>
                <w:kern w:val="0"/>
                <w:sz w:val="24"/>
                <w:szCs w:val="24"/>
              </w:rPr>
              <w:t>交易量≥</w:t>
            </w:r>
            <w:r>
              <w:rPr>
                <w:rFonts w:ascii="宋体" w:hAnsi="宋体" w:cs="宋体"/>
                <w:color w:val="000000"/>
                <w:kern w:val="0"/>
                <w:sz w:val="24"/>
                <w:szCs w:val="24"/>
              </w:rPr>
              <w:t>2</w:t>
            </w:r>
            <w:r w:rsidRPr="00D275A0">
              <w:rPr>
                <w:rFonts w:ascii="宋体" w:cs="宋体"/>
                <w:color w:val="000000"/>
                <w:kern w:val="0"/>
                <w:sz w:val="24"/>
                <w:szCs w:val="24"/>
              </w:rPr>
              <w:t>000</w:t>
            </w:r>
            <w:r w:rsidRPr="00D275A0">
              <w:rPr>
                <w:rFonts w:ascii="宋体" w:hAnsi="宋体" w:cs="宋体" w:hint="eastAsia"/>
                <w:color w:val="000000"/>
                <w:kern w:val="0"/>
                <w:sz w:val="24"/>
                <w:szCs w:val="24"/>
              </w:rPr>
              <w:t>手</w:t>
            </w:r>
          </w:p>
          <w:p w:rsidR="004A4C6B" w:rsidRPr="00D275A0" w:rsidRDefault="004A4C6B" w:rsidP="00D275A0">
            <w:pPr>
              <w:widowControl/>
              <w:spacing w:line="360" w:lineRule="auto"/>
              <w:jc w:val="center"/>
              <w:rPr>
                <w:rFonts w:ascii="宋体" w:cs="宋体"/>
                <w:color w:val="000000"/>
                <w:kern w:val="0"/>
                <w:sz w:val="24"/>
                <w:szCs w:val="24"/>
              </w:rPr>
            </w:pPr>
            <w:r w:rsidRPr="00D275A0">
              <w:rPr>
                <w:rFonts w:ascii="宋体" w:hAnsi="宋体" w:cs="宋体" w:hint="eastAsia"/>
                <w:color w:val="000000"/>
                <w:kern w:val="0"/>
                <w:sz w:val="24"/>
                <w:szCs w:val="24"/>
              </w:rPr>
              <w:t>且净值≥</w:t>
            </w:r>
            <w:r w:rsidRPr="00D275A0">
              <w:rPr>
                <w:rFonts w:ascii="宋体" w:cs="宋体"/>
                <w:color w:val="000000"/>
                <w:kern w:val="0"/>
                <w:sz w:val="24"/>
                <w:szCs w:val="24"/>
              </w:rPr>
              <w:t>0.</w:t>
            </w:r>
            <w:r>
              <w:rPr>
                <w:rFonts w:ascii="宋体" w:hAnsi="宋体" w:cs="宋体"/>
                <w:color w:val="000000"/>
                <w:kern w:val="0"/>
                <w:sz w:val="24"/>
                <w:szCs w:val="24"/>
              </w:rPr>
              <w:t>7</w:t>
            </w:r>
          </w:p>
        </w:tc>
      </w:tr>
      <w:tr w:rsidR="004A4C6B" w:rsidRPr="00D275A0" w:rsidTr="005C484D">
        <w:trPr>
          <w:trHeight w:val="600"/>
        </w:trPr>
        <w:tc>
          <w:tcPr>
            <w:tcW w:w="1080" w:type="dxa"/>
            <w:tcBorders>
              <w:top w:val="nil"/>
              <w:left w:val="single" w:sz="4" w:space="0" w:color="auto"/>
              <w:bottom w:val="single" w:sz="4" w:space="0" w:color="auto"/>
              <w:right w:val="single" w:sz="4" w:space="0" w:color="auto"/>
            </w:tcBorders>
            <w:vAlign w:val="center"/>
          </w:tcPr>
          <w:p w:rsidR="004A4C6B" w:rsidRPr="00D275A0" w:rsidRDefault="004A4C6B" w:rsidP="00D275A0">
            <w:pPr>
              <w:widowControl/>
              <w:spacing w:line="360" w:lineRule="auto"/>
              <w:jc w:val="center"/>
              <w:rPr>
                <w:rFonts w:ascii="宋体" w:cs="宋体"/>
                <w:color w:val="000000"/>
                <w:kern w:val="0"/>
                <w:sz w:val="24"/>
                <w:szCs w:val="24"/>
              </w:rPr>
            </w:pPr>
            <w:r w:rsidRPr="00D275A0">
              <w:rPr>
                <w:rFonts w:ascii="宋体" w:hAnsi="宋体" w:cs="宋体" w:hint="eastAsia"/>
                <w:color w:val="000000"/>
                <w:kern w:val="0"/>
                <w:sz w:val="24"/>
                <w:szCs w:val="24"/>
              </w:rPr>
              <w:t>第二级</w:t>
            </w:r>
          </w:p>
        </w:tc>
        <w:tc>
          <w:tcPr>
            <w:tcW w:w="900" w:type="dxa"/>
            <w:tcBorders>
              <w:top w:val="nil"/>
              <w:left w:val="nil"/>
              <w:bottom w:val="single" w:sz="4" w:space="0" w:color="auto"/>
              <w:right w:val="single" w:sz="4" w:space="0" w:color="auto"/>
            </w:tcBorders>
            <w:vAlign w:val="center"/>
          </w:tcPr>
          <w:p w:rsidR="004A4C6B" w:rsidRPr="00D275A0" w:rsidRDefault="004A4C6B" w:rsidP="00D275A0">
            <w:pPr>
              <w:widowControl/>
              <w:spacing w:line="360" w:lineRule="auto"/>
              <w:jc w:val="center"/>
              <w:rPr>
                <w:rFonts w:ascii="宋体" w:cs="宋体"/>
                <w:color w:val="000000"/>
                <w:kern w:val="0"/>
                <w:sz w:val="24"/>
                <w:szCs w:val="24"/>
              </w:rPr>
            </w:pPr>
            <w:r w:rsidRPr="00D275A0">
              <w:rPr>
                <w:rFonts w:ascii="宋体" w:hAnsi="宋体" w:cs="宋体" w:hint="eastAsia"/>
                <w:color w:val="000000"/>
                <w:kern w:val="0"/>
                <w:sz w:val="24"/>
                <w:szCs w:val="24"/>
              </w:rPr>
              <w:t>工业时代</w:t>
            </w:r>
          </w:p>
        </w:tc>
        <w:tc>
          <w:tcPr>
            <w:tcW w:w="1260" w:type="dxa"/>
            <w:tcBorders>
              <w:top w:val="nil"/>
              <w:left w:val="nil"/>
              <w:bottom w:val="single" w:sz="4" w:space="0" w:color="auto"/>
              <w:right w:val="single" w:sz="4" w:space="0" w:color="auto"/>
            </w:tcBorders>
            <w:vAlign w:val="center"/>
          </w:tcPr>
          <w:p w:rsidR="004A4C6B" w:rsidRPr="00D275A0" w:rsidRDefault="004A4C6B" w:rsidP="00D275A0">
            <w:pPr>
              <w:widowControl/>
              <w:spacing w:line="360" w:lineRule="auto"/>
              <w:jc w:val="center"/>
              <w:rPr>
                <w:rFonts w:ascii="宋体" w:cs="宋体"/>
                <w:color w:val="000000"/>
                <w:kern w:val="0"/>
                <w:sz w:val="24"/>
                <w:szCs w:val="24"/>
              </w:rPr>
            </w:pPr>
            <w:r>
              <w:rPr>
                <w:rFonts w:ascii="宋体" w:hAnsi="宋体" w:cs="宋体" w:hint="eastAsia"/>
                <w:color w:val="000000"/>
                <w:kern w:val="0"/>
                <w:sz w:val="24"/>
                <w:szCs w:val="24"/>
              </w:rPr>
              <w:t>螺纹钢</w:t>
            </w:r>
          </w:p>
        </w:tc>
        <w:tc>
          <w:tcPr>
            <w:tcW w:w="1260" w:type="dxa"/>
            <w:tcBorders>
              <w:top w:val="nil"/>
              <w:left w:val="nil"/>
              <w:bottom w:val="single" w:sz="4" w:space="0" w:color="auto"/>
              <w:right w:val="single" w:sz="4" w:space="0" w:color="auto"/>
            </w:tcBorders>
            <w:vAlign w:val="center"/>
          </w:tcPr>
          <w:p w:rsidR="004A4C6B" w:rsidRPr="00D275A0" w:rsidRDefault="004A4C6B" w:rsidP="00D275A0">
            <w:pPr>
              <w:widowControl/>
              <w:spacing w:line="360" w:lineRule="auto"/>
              <w:jc w:val="center"/>
              <w:rPr>
                <w:rFonts w:ascii="宋体" w:cs="宋体"/>
                <w:color w:val="000000"/>
                <w:kern w:val="0"/>
                <w:sz w:val="24"/>
                <w:szCs w:val="24"/>
              </w:rPr>
            </w:pPr>
            <w:r w:rsidRPr="00D275A0">
              <w:rPr>
                <w:rFonts w:ascii="宋体" w:hAnsi="宋体" w:cs="宋体" w:hint="eastAsia"/>
                <w:color w:val="000000"/>
                <w:kern w:val="0"/>
                <w:sz w:val="24"/>
                <w:szCs w:val="24"/>
              </w:rPr>
              <w:t>主力合约</w:t>
            </w:r>
          </w:p>
        </w:tc>
        <w:tc>
          <w:tcPr>
            <w:tcW w:w="1440" w:type="dxa"/>
            <w:tcBorders>
              <w:top w:val="nil"/>
              <w:left w:val="nil"/>
              <w:bottom w:val="single" w:sz="4" w:space="0" w:color="auto"/>
              <w:right w:val="single" w:sz="4" w:space="0" w:color="auto"/>
            </w:tcBorders>
            <w:vAlign w:val="center"/>
          </w:tcPr>
          <w:p w:rsidR="004A4C6B" w:rsidRPr="00D275A0" w:rsidRDefault="004A4C6B" w:rsidP="00D275A0">
            <w:pPr>
              <w:widowControl/>
              <w:spacing w:line="360" w:lineRule="auto"/>
              <w:jc w:val="center"/>
              <w:rPr>
                <w:rFonts w:ascii="宋体" w:cs="宋体"/>
                <w:color w:val="000000"/>
                <w:kern w:val="0"/>
                <w:sz w:val="24"/>
                <w:szCs w:val="24"/>
              </w:rPr>
            </w:pPr>
            <w:r w:rsidRPr="00D275A0">
              <w:rPr>
                <w:rFonts w:ascii="宋体" w:cs="宋体" w:hint="eastAsia"/>
                <w:kern w:val="0"/>
                <w:sz w:val="24"/>
                <w:szCs w:val="24"/>
              </w:rPr>
              <w:t>承接第一级</w:t>
            </w:r>
          </w:p>
        </w:tc>
        <w:tc>
          <w:tcPr>
            <w:tcW w:w="2340" w:type="dxa"/>
            <w:tcBorders>
              <w:top w:val="nil"/>
              <w:left w:val="nil"/>
              <w:bottom w:val="single" w:sz="4" w:space="0" w:color="auto"/>
              <w:right w:val="single" w:sz="4" w:space="0" w:color="auto"/>
            </w:tcBorders>
            <w:vAlign w:val="center"/>
          </w:tcPr>
          <w:p w:rsidR="004A4C6B" w:rsidRPr="00D275A0" w:rsidRDefault="004A4C6B" w:rsidP="00D275A0">
            <w:pPr>
              <w:widowControl/>
              <w:spacing w:line="360" w:lineRule="auto"/>
              <w:jc w:val="center"/>
              <w:rPr>
                <w:rFonts w:ascii="宋体" w:cs="宋体"/>
                <w:color w:val="000000"/>
                <w:kern w:val="0"/>
                <w:sz w:val="24"/>
                <w:szCs w:val="24"/>
              </w:rPr>
            </w:pPr>
            <w:r w:rsidRPr="00D275A0">
              <w:rPr>
                <w:rFonts w:ascii="宋体" w:hAnsi="宋体" w:cs="宋体" w:hint="eastAsia"/>
                <w:color w:val="000000"/>
                <w:kern w:val="0"/>
                <w:sz w:val="24"/>
                <w:szCs w:val="24"/>
              </w:rPr>
              <w:t>二周（</w:t>
            </w:r>
            <w:r w:rsidRPr="00D275A0">
              <w:rPr>
                <w:rFonts w:ascii="宋体" w:hAnsi="宋体" w:cs="宋体"/>
                <w:color w:val="000000"/>
                <w:kern w:val="0"/>
                <w:sz w:val="24"/>
                <w:szCs w:val="24"/>
              </w:rPr>
              <w:t>10</w:t>
            </w:r>
            <w:r w:rsidRPr="00D275A0">
              <w:rPr>
                <w:rFonts w:ascii="宋体" w:hAnsi="宋体" w:cs="宋体" w:hint="eastAsia"/>
                <w:color w:val="000000"/>
                <w:kern w:val="0"/>
                <w:sz w:val="24"/>
                <w:szCs w:val="24"/>
              </w:rPr>
              <w:t>个交易日）</w:t>
            </w:r>
          </w:p>
        </w:tc>
        <w:tc>
          <w:tcPr>
            <w:tcW w:w="2439" w:type="dxa"/>
            <w:tcBorders>
              <w:top w:val="nil"/>
              <w:left w:val="nil"/>
              <w:bottom w:val="single" w:sz="4" w:space="0" w:color="auto"/>
              <w:right w:val="single" w:sz="4" w:space="0" w:color="auto"/>
            </w:tcBorders>
            <w:vAlign w:val="center"/>
          </w:tcPr>
          <w:p w:rsidR="004A4C6B" w:rsidRDefault="004A4C6B" w:rsidP="00D275A0">
            <w:pPr>
              <w:widowControl/>
              <w:spacing w:line="360" w:lineRule="auto"/>
              <w:jc w:val="center"/>
              <w:rPr>
                <w:rFonts w:ascii="宋体" w:cs="宋体"/>
                <w:color w:val="000000"/>
                <w:kern w:val="0"/>
                <w:sz w:val="24"/>
                <w:szCs w:val="24"/>
              </w:rPr>
            </w:pPr>
            <w:r w:rsidRPr="00D275A0">
              <w:rPr>
                <w:rFonts w:ascii="宋体" w:hAnsi="宋体" w:cs="宋体" w:hint="eastAsia"/>
                <w:color w:val="000000"/>
                <w:kern w:val="0"/>
                <w:sz w:val="24"/>
                <w:szCs w:val="24"/>
              </w:rPr>
              <w:t>交易量≥</w:t>
            </w:r>
            <w:r>
              <w:rPr>
                <w:rFonts w:ascii="宋体" w:hAnsi="宋体" w:cs="宋体"/>
                <w:color w:val="000000"/>
                <w:kern w:val="0"/>
                <w:sz w:val="24"/>
                <w:szCs w:val="24"/>
              </w:rPr>
              <w:t>2</w:t>
            </w:r>
            <w:r w:rsidRPr="00D275A0">
              <w:rPr>
                <w:rFonts w:ascii="宋体" w:cs="宋体"/>
                <w:color w:val="000000"/>
                <w:kern w:val="0"/>
                <w:sz w:val="24"/>
                <w:szCs w:val="24"/>
              </w:rPr>
              <w:t>000</w:t>
            </w:r>
            <w:r w:rsidRPr="00D275A0">
              <w:rPr>
                <w:rFonts w:ascii="宋体" w:hAnsi="宋体" w:cs="宋体" w:hint="eastAsia"/>
                <w:color w:val="000000"/>
                <w:kern w:val="0"/>
                <w:sz w:val="24"/>
                <w:szCs w:val="24"/>
              </w:rPr>
              <w:t>手</w:t>
            </w:r>
          </w:p>
          <w:p w:rsidR="004A4C6B" w:rsidRPr="00D275A0" w:rsidRDefault="004A4C6B" w:rsidP="00D275A0">
            <w:pPr>
              <w:widowControl/>
              <w:spacing w:line="360" w:lineRule="auto"/>
              <w:jc w:val="center"/>
              <w:rPr>
                <w:rFonts w:ascii="宋体" w:cs="宋体"/>
                <w:color w:val="000000"/>
                <w:kern w:val="0"/>
                <w:sz w:val="24"/>
                <w:szCs w:val="24"/>
              </w:rPr>
            </w:pPr>
            <w:r w:rsidRPr="00D275A0">
              <w:rPr>
                <w:rFonts w:ascii="宋体" w:hAnsi="宋体" w:cs="宋体" w:hint="eastAsia"/>
                <w:color w:val="000000"/>
                <w:kern w:val="0"/>
                <w:sz w:val="24"/>
                <w:szCs w:val="24"/>
              </w:rPr>
              <w:t>且净值≥</w:t>
            </w:r>
            <w:r w:rsidRPr="00D275A0">
              <w:rPr>
                <w:rFonts w:ascii="宋体" w:hAnsi="宋体" w:cs="宋体"/>
                <w:color w:val="000000"/>
                <w:kern w:val="0"/>
                <w:sz w:val="24"/>
                <w:szCs w:val="24"/>
              </w:rPr>
              <w:t>0.8</w:t>
            </w:r>
          </w:p>
        </w:tc>
      </w:tr>
      <w:tr w:rsidR="004A4C6B" w:rsidRPr="00D275A0" w:rsidTr="005C484D">
        <w:trPr>
          <w:trHeight w:val="600"/>
        </w:trPr>
        <w:tc>
          <w:tcPr>
            <w:tcW w:w="1080" w:type="dxa"/>
            <w:tcBorders>
              <w:top w:val="nil"/>
              <w:left w:val="single" w:sz="4" w:space="0" w:color="auto"/>
              <w:bottom w:val="single" w:sz="4" w:space="0" w:color="auto"/>
              <w:right w:val="single" w:sz="4" w:space="0" w:color="auto"/>
            </w:tcBorders>
            <w:vAlign w:val="center"/>
          </w:tcPr>
          <w:p w:rsidR="004A4C6B" w:rsidRPr="00D275A0" w:rsidRDefault="004A4C6B" w:rsidP="00D275A0">
            <w:pPr>
              <w:widowControl/>
              <w:spacing w:line="360" w:lineRule="auto"/>
              <w:jc w:val="center"/>
              <w:rPr>
                <w:rFonts w:ascii="宋体" w:cs="宋体"/>
                <w:color w:val="000000"/>
                <w:kern w:val="0"/>
                <w:sz w:val="24"/>
                <w:szCs w:val="24"/>
              </w:rPr>
            </w:pPr>
            <w:r w:rsidRPr="00D275A0">
              <w:rPr>
                <w:rFonts w:ascii="宋体" w:hAnsi="宋体" w:cs="宋体" w:hint="eastAsia"/>
                <w:color w:val="000000"/>
                <w:kern w:val="0"/>
                <w:sz w:val="24"/>
                <w:szCs w:val="24"/>
              </w:rPr>
              <w:t>第三级</w:t>
            </w:r>
          </w:p>
        </w:tc>
        <w:tc>
          <w:tcPr>
            <w:tcW w:w="900" w:type="dxa"/>
            <w:tcBorders>
              <w:top w:val="nil"/>
              <w:left w:val="nil"/>
              <w:bottom w:val="single" w:sz="4" w:space="0" w:color="auto"/>
              <w:right w:val="single" w:sz="4" w:space="0" w:color="auto"/>
            </w:tcBorders>
            <w:vAlign w:val="center"/>
          </w:tcPr>
          <w:p w:rsidR="004A4C6B" w:rsidRPr="00D275A0" w:rsidRDefault="004A4C6B" w:rsidP="00D275A0">
            <w:pPr>
              <w:widowControl/>
              <w:spacing w:line="360" w:lineRule="auto"/>
              <w:jc w:val="center"/>
              <w:rPr>
                <w:rFonts w:ascii="宋体" w:cs="宋体"/>
                <w:color w:val="000000"/>
                <w:kern w:val="0"/>
                <w:sz w:val="24"/>
                <w:szCs w:val="24"/>
              </w:rPr>
            </w:pPr>
            <w:r w:rsidRPr="00D275A0">
              <w:rPr>
                <w:rFonts w:ascii="宋体" w:hAnsi="宋体" w:cs="宋体" w:hint="eastAsia"/>
                <w:color w:val="000000"/>
                <w:kern w:val="0"/>
                <w:sz w:val="24"/>
                <w:szCs w:val="24"/>
              </w:rPr>
              <w:t>金融时代</w:t>
            </w:r>
          </w:p>
        </w:tc>
        <w:tc>
          <w:tcPr>
            <w:tcW w:w="1260" w:type="dxa"/>
            <w:tcBorders>
              <w:top w:val="nil"/>
              <w:left w:val="nil"/>
              <w:bottom w:val="single" w:sz="4" w:space="0" w:color="auto"/>
              <w:right w:val="single" w:sz="4" w:space="0" w:color="auto"/>
            </w:tcBorders>
            <w:vAlign w:val="center"/>
          </w:tcPr>
          <w:p w:rsidR="004A4C6B" w:rsidRPr="00D275A0" w:rsidRDefault="004A4C6B" w:rsidP="00D275A0">
            <w:pPr>
              <w:widowControl/>
              <w:spacing w:line="360" w:lineRule="auto"/>
              <w:jc w:val="center"/>
              <w:rPr>
                <w:rFonts w:ascii="宋体" w:cs="宋体"/>
                <w:color w:val="000000"/>
                <w:kern w:val="0"/>
                <w:sz w:val="24"/>
                <w:szCs w:val="24"/>
              </w:rPr>
            </w:pPr>
            <w:r w:rsidRPr="00D275A0">
              <w:rPr>
                <w:rFonts w:ascii="宋体" w:cs="宋体" w:hint="eastAsia"/>
                <w:kern w:val="0"/>
                <w:sz w:val="24"/>
                <w:szCs w:val="24"/>
              </w:rPr>
              <w:t>不限</w:t>
            </w:r>
          </w:p>
        </w:tc>
        <w:tc>
          <w:tcPr>
            <w:tcW w:w="1260" w:type="dxa"/>
            <w:tcBorders>
              <w:top w:val="nil"/>
              <w:left w:val="nil"/>
              <w:bottom w:val="single" w:sz="4" w:space="0" w:color="auto"/>
              <w:right w:val="single" w:sz="4" w:space="0" w:color="auto"/>
            </w:tcBorders>
            <w:vAlign w:val="center"/>
          </w:tcPr>
          <w:p w:rsidR="004A4C6B" w:rsidRPr="00D275A0" w:rsidRDefault="004A4C6B" w:rsidP="00D275A0">
            <w:pPr>
              <w:widowControl/>
              <w:spacing w:line="360" w:lineRule="auto"/>
              <w:jc w:val="center"/>
              <w:rPr>
                <w:rFonts w:ascii="宋体" w:cs="宋体"/>
                <w:color w:val="000000"/>
                <w:kern w:val="0"/>
                <w:sz w:val="24"/>
                <w:szCs w:val="24"/>
              </w:rPr>
            </w:pPr>
            <w:r w:rsidRPr="00D275A0">
              <w:rPr>
                <w:rFonts w:ascii="宋体" w:hAnsi="宋体" w:cs="宋体" w:hint="eastAsia"/>
                <w:color w:val="000000"/>
                <w:kern w:val="0"/>
                <w:sz w:val="24"/>
                <w:szCs w:val="24"/>
              </w:rPr>
              <w:t>主力合约</w:t>
            </w:r>
          </w:p>
        </w:tc>
        <w:tc>
          <w:tcPr>
            <w:tcW w:w="1440" w:type="dxa"/>
            <w:tcBorders>
              <w:top w:val="nil"/>
              <w:left w:val="nil"/>
              <w:bottom w:val="single" w:sz="4" w:space="0" w:color="auto"/>
              <w:right w:val="single" w:sz="4" w:space="0" w:color="auto"/>
            </w:tcBorders>
            <w:vAlign w:val="center"/>
          </w:tcPr>
          <w:p w:rsidR="004A4C6B" w:rsidRPr="00D275A0" w:rsidRDefault="004A4C6B" w:rsidP="00D275A0">
            <w:pPr>
              <w:widowControl/>
              <w:spacing w:line="360" w:lineRule="auto"/>
              <w:jc w:val="center"/>
              <w:rPr>
                <w:rFonts w:ascii="宋体" w:cs="宋体"/>
                <w:color w:val="000000"/>
                <w:kern w:val="0"/>
                <w:sz w:val="24"/>
                <w:szCs w:val="24"/>
              </w:rPr>
            </w:pPr>
            <w:r w:rsidRPr="00D275A0">
              <w:rPr>
                <w:rFonts w:ascii="宋体" w:cs="宋体" w:hint="eastAsia"/>
                <w:kern w:val="0"/>
                <w:sz w:val="24"/>
                <w:szCs w:val="24"/>
              </w:rPr>
              <w:t>承接第二级</w:t>
            </w:r>
          </w:p>
        </w:tc>
        <w:tc>
          <w:tcPr>
            <w:tcW w:w="2340" w:type="dxa"/>
            <w:tcBorders>
              <w:top w:val="nil"/>
              <w:left w:val="nil"/>
              <w:bottom w:val="single" w:sz="4" w:space="0" w:color="auto"/>
              <w:right w:val="single" w:sz="4" w:space="0" w:color="auto"/>
            </w:tcBorders>
            <w:vAlign w:val="center"/>
          </w:tcPr>
          <w:p w:rsidR="004A4C6B" w:rsidRPr="00D275A0" w:rsidRDefault="004A4C6B" w:rsidP="00D275A0">
            <w:pPr>
              <w:widowControl/>
              <w:spacing w:line="360" w:lineRule="auto"/>
              <w:jc w:val="center"/>
              <w:rPr>
                <w:rFonts w:ascii="宋体" w:cs="宋体"/>
                <w:color w:val="000000"/>
                <w:kern w:val="0"/>
                <w:sz w:val="24"/>
                <w:szCs w:val="24"/>
              </w:rPr>
            </w:pPr>
            <w:r w:rsidRPr="00D275A0">
              <w:rPr>
                <w:rFonts w:ascii="宋体" w:hAnsi="宋体" w:cs="宋体" w:hint="eastAsia"/>
                <w:color w:val="000000"/>
                <w:kern w:val="0"/>
                <w:sz w:val="24"/>
                <w:szCs w:val="24"/>
              </w:rPr>
              <w:t>一周（</w:t>
            </w:r>
            <w:r w:rsidRPr="00D275A0">
              <w:rPr>
                <w:rFonts w:ascii="宋体" w:hAnsi="宋体" w:cs="宋体"/>
                <w:color w:val="000000"/>
                <w:kern w:val="0"/>
                <w:sz w:val="24"/>
                <w:szCs w:val="24"/>
              </w:rPr>
              <w:t>5</w:t>
            </w:r>
            <w:r w:rsidRPr="00D275A0">
              <w:rPr>
                <w:rFonts w:ascii="宋体" w:hAnsi="宋体" w:cs="宋体" w:hint="eastAsia"/>
                <w:color w:val="000000"/>
                <w:kern w:val="0"/>
                <w:sz w:val="24"/>
                <w:szCs w:val="24"/>
              </w:rPr>
              <w:t>个交易日）</w:t>
            </w:r>
          </w:p>
        </w:tc>
        <w:tc>
          <w:tcPr>
            <w:tcW w:w="2439" w:type="dxa"/>
            <w:tcBorders>
              <w:top w:val="nil"/>
              <w:left w:val="nil"/>
              <w:bottom w:val="single" w:sz="4" w:space="0" w:color="auto"/>
              <w:right w:val="single" w:sz="4" w:space="0" w:color="auto"/>
            </w:tcBorders>
            <w:vAlign w:val="center"/>
          </w:tcPr>
          <w:p w:rsidR="004A4C6B" w:rsidRDefault="004A4C6B" w:rsidP="00D275A0">
            <w:pPr>
              <w:widowControl/>
              <w:spacing w:line="360" w:lineRule="auto"/>
              <w:jc w:val="center"/>
              <w:rPr>
                <w:rFonts w:ascii="宋体" w:cs="宋体"/>
                <w:kern w:val="0"/>
                <w:sz w:val="24"/>
                <w:szCs w:val="24"/>
              </w:rPr>
            </w:pPr>
            <w:r w:rsidRPr="00D275A0">
              <w:rPr>
                <w:rFonts w:ascii="宋体" w:hAnsi="宋体" w:cs="宋体" w:hint="eastAsia"/>
                <w:kern w:val="0"/>
                <w:sz w:val="24"/>
                <w:szCs w:val="24"/>
              </w:rPr>
              <w:t>交易量不做限制，</w:t>
            </w:r>
          </w:p>
          <w:p w:rsidR="004A4C6B" w:rsidRPr="00D275A0" w:rsidRDefault="004A4C6B" w:rsidP="00D275A0">
            <w:pPr>
              <w:widowControl/>
              <w:spacing w:line="360" w:lineRule="auto"/>
              <w:jc w:val="center"/>
              <w:rPr>
                <w:rFonts w:ascii="宋体" w:cs="宋体"/>
                <w:color w:val="000000"/>
                <w:kern w:val="0"/>
                <w:sz w:val="24"/>
                <w:szCs w:val="24"/>
              </w:rPr>
            </w:pPr>
            <w:r w:rsidRPr="00D275A0">
              <w:rPr>
                <w:rFonts w:ascii="宋体" w:hAnsi="宋体" w:cs="宋体" w:hint="eastAsia"/>
                <w:kern w:val="0"/>
                <w:sz w:val="24"/>
                <w:szCs w:val="24"/>
              </w:rPr>
              <w:t>总成绩按总积分排名</w:t>
            </w:r>
          </w:p>
        </w:tc>
      </w:tr>
    </w:tbl>
    <w:p w:rsidR="004A4C6B" w:rsidRPr="007208BE" w:rsidRDefault="004A4C6B" w:rsidP="004A4C6B">
      <w:pPr>
        <w:spacing w:line="360" w:lineRule="auto"/>
        <w:ind w:firstLineChars="200" w:firstLine="31680"/>
        <w:rPr>
          <w:rFonts w:ascii="宋体"/>
          <w:b/>
          <w:sz w:val="28"/>
          <w:szCs w:val="28"/>
        </w:rPr>
      </w:pPr>
      <w:r w:rsidRPr="007208BE">
        <w:rPr>
          <w:rFonts w:ascii="宋体" w:hAnsi="宋体" w:hint="eastAsia"/>
          <w:b/>
          <w:sz w:val="28"/>
          <w:szCs w:val="28"/>
        </w:rPr>
        <w:t>三、模拟交易复活赛</w:t>
      </w:r>
    </w:p>
    <w:p w:rsidR="004A4C6B" w:rsidRPr="00D275A0" w:rsidRDefault="004A4C6B" w:rsidP="00AD1245">
      <w:pPr>
        <w:spacing w:line="360" w:lineRule="auto"/>
        <w:ind w:firstLineChars="200" w:firstLine="31680"/>
        <w:rPr>
          <w:rFonts w:ascii="宋体"/>
          <w:sz w:val="24"/>
          <w:szCs w:val="24"/>
        </w:rPr>
      </w:pPr>
      <w:r w:rsidRPr="00D275A0">
        <w:rPr>
          <w:rFonts w:ascii="宋体" w:hAnsi="宋体" w:hint="eastAsia"/>
          <w:sz w:val="24"/>
          <w:szCs w:val="24"/>
        </w:rPr>
        <w:t>在分级赛中因净值未达到晋级要求被淘汰的学员可以继续在这一级别参与模拟交易，达到晋级要求</w:t>
      </w:r>
      <w:r w:rsidRPr="00D275A0">
        <w:rPr>
          <w:rFonts w:ascii="宋体"/>
          <w:sz w:val="24"/>
          <w:szCs w:val="24"/>
        </w:rPr>
        <w:t>,</w:t>
      </w:r>
      <w:r w:rsidRPr="00D275A0">
        <w:rPr>
          <w:rFonts w:ascii="宋体" w:hAnsi="宋体" w:hint="eastAsia"/>
          <w:sz w:val="24"/>
          <w:szCs w:val="24"/>
        </w:rPr>
        <w:t>方可晋级</w:t>
      </w:r>
      <w:r w:rsidRPr="00D275A0">
        <w:rPr>
          <w:rFonts w:ascii="宋体"/>
          <w:sz w:val="24"/>
          <w:szCs w:val="24"/>
        </w:rPr>
        <w:t>,</w:t>
      </w:r>
      <w:r w:rsidRPr="00D275A0">
        <w:rPr>
          <w:rFonts w:ascii="宋体" w:hAnsi="宋体" w:hint="eastAsia"/>
          <w:sz w:val="24"/>
          <w:szCs w:val="24"/>
        </w:rPr>
        <w:t>以比赛终止时最终成绩参与总</w:t>
      </w:r>
      <w:r>
        <w:rPr>
          <w:rFonts w:ascii="宋体" w:hAnsi="宋体" w:hint="eastAsia"/>
          <w:sz w:val="24"/>
          <w:szCs w:val="24"/>
        </w:rPr>
        <w:t>积分</w:t>
      </w:r>
      <w:r w:rsidRPr="00D275A0">
        <w:rPr>
          <w:rFonts w:ascii="宋体" w:hAnsi="宋体" w:hint="eastAsia"/>
          <w:sz w:val="24"/>
          <w:szCs w:val="24"/>
        </w:rPr>
        <w:t>排名。</w:t>
      </w:r>
      <w:bookmarkStart w:id="0" w:name="_GoBack"/>
      <w:bookmarkEnd w:id="0"/>
    </w:p>
    <w:p w:rsidR="004A4C6B" w:rsidRPr="007208BE" w:rsidRDefault="004A4C6B" w:rsidP="00AD1245">
      <w:pPr>
        <w:spacing w:line="360" w:lineRule="auto"/>
        <w:ind w:firstLineChars="200" w:firstLine="31680"/>
        <w:rPr>
          <w:rFonts w:ascii="宋体"/>
          <w:b/>
          <w:sz w:val="28"/>
          <w:szCs w:val="28"/>
        </w:rPr>
      </w:pPr>
      <w:r w:rsidRPr="007208BE">
        <w:rPr>
          <w:rFonts w:ascii="宋体" w:hAnsi="宋体" w:hint="eastAsia"/>
          <w:b/>
          <w:sz w:val="28"/>
          <w:szCs w:val="28"/>
        </w:rPr>
        <w:t>四、总积分排名</w:t>
      </w:r>
    </w:p>
    <w:p w:rsidR="004A4C6B" w:rsidRDefault="004A4C6B" w:rsidP="00AD1245">
      <w:pPr>
        <w:widowControl/>
        <w:numPr>
          <w:ilvl w:val="0"/>
          <w:numId w:val="1"/>
        </w:numPr>
        <w:shd w:val="clear" w:color="auto" w:fill="FFFFFF"/>
        <w:spacing w:line="360" w:lineRule="auto"/>
        <w:ind w:firstLineChars="225" w:firstLine="31680"/>
        <w:jc w:val="left"/>
        <w:rPr>
          <w:rFonts w:ascii="宋体"/>
          <w:sz w:val="24"/>
          <w:szCs w:val="24"/>
        </w:rPr>
      </w:pPr>
      <w:r w:rsidRPr="00D275A0">
        <w:rPr>
          <w:rFonts w:ascii="宋体" w:hAnsi="宋体" w:hint="eastAsia"/>
          <w:sz w:val="24"/>
          <w:szCs w:val="24"/>
        </w:rPr>
        <w:t>大赛排名以综合积分高低进行排序，综合积分反映的是综合交易能力，综合考虑同学们的</w:t>
      </w:r>
      <w:r>
        <w:rPr>
          <w:rFonts w:ascii="宋体" w:hAnsi="宋体" w:hint="eastAsia"/>
          <w:sz w:val="24"/>
          <w:szCs w:val="24"/>
        </w:rPr>
        <w:t>净值</w:t>
      </w:r>
      <w:r w:rsidRPr="00D275A0">
        <w:rPr>
          <w:rFonts w:ascii="宋体" w:hAnsi="宋体" w:hint="eastAsia"/>
          <w:sz w:val="24"/>
          <w:szCs w:val="24"/>
        </w:rPr>
        <w:t>、</w:t>
      </w:r>
      <w:r>
        <w:rPr>
          <w:rFonts w:ascii="宋体" w:hAnsi="宋体" w:hint="eastAsia"/>
          <w:sz w:val="24"/>
          <w:szCs w:val="24"/>
        </w:rPr>
        <w:t>盈利</w:t>
      </w:r>
      <w:r w:rsidRPr="00D275A0">
        <w:rPr>
          <w:rFonts w:ascii="宋体" w:hAnsi="宋体" w:hint="eastAsia"/>
          <w:sz w:val="24"/>
          <w:szCs w:val="24"/>
        </w:rPr>
        <w:t>额、最大回撤率等数值，计算公式如下：</w:t>
      </w:r>
    </w:p>
    <w:p w:rsidR="004A4C6B" w:rsidRPr="00D275A0" w:rsidRDefault="004A4C6B" w:rsidP="009A5587">
      <w:pPr>
        <w:widowControl/>
        <w:shd w:val="clear" w:color="auto" w:fill="FFFFFF"/>
        <w:spacing w:line="360" w:lineRule="auto"/>
        <w:ind w:left="540"/>
        <w:jc w:val="left"/>
        <w:rPr>
          <w:rFonts w:ascii="宋体"/>
          <w:sz w:val="24"/>
          <w:szCs w:val="24"/>
        </w:rPr>
      </w:pPr>
      <w:r w:rsidRPr="009F6A71">
        <w:rPr>
          <w:rFonts w:ascii="宋体"/>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51pt;height:59.5pt;visibility:visible">
            <v:imagedata r:id="rId7" o:title=""/>
          </v:shape>
        </w:pict>
      </w:r>
    </w:p>
    <w:p w:rsidR="004A4C6B" w:rsidRPr="00D275A0" w:rsidRDefault="004A4C6B" w:rsidP="00AD1245">
      <w:pPr>
        <w:widowControl/>
        <w:shd w:val="clear" w:color="auto" w:fill="FFFFFF"/>
        <w:spacing w:line="360" w:lineRule="auto"/>
        <w:ind w:firstLineChars="225" w:firstLine="31680"/>
        <w:jc w:val="left"/>
        <w:rPr>
          <w:rFonts w:ascii="宋体"/>
          <w:sz w:val="24"/>
          <w:szCs w:val="24"/>
        </w:rPr>
      </w:pPr>
      <w:r w:rsidRPr="00D275A0">
        <w:rPr>
          <w:rFonts w:ascii="宋体" w:hAnsi="宋体" w:hint="eastAsia"/>
          <w:sz w:val="24"/>
          <w:szCs w:val="24"/>
        </w:rPr>
        <w:t>收益率计算</w:t>
      </w:r>
      <w:r>
        <w:rPr>
          <w:rFonts w:ascii="宋体" w:hAnsi="宋体" w:hint="eastAsia"/>
          <w:sz w:val="24"/>
          <w:szCs w:val="24"/>
        </w:rPr>
        <w:t>公式</w:t>
      </w:r>
      <w:r w:rsidRPr="00D275A0">
        <w:rPr>
          <w:rFonts w:ascii="宋体" w:hAnsi="宋体" w:hint="eastAsia"/>
          <w:sz w:val="24"/>
          <w:szCs w:val="24"/>
        </w:rPr>
        <w:t>：</w:t>
      </w:r>
      <w:r>
        <w:rPr>
          <w:rFonts w:ascii="宋体" w:hAnsi="宋体" w:hint="eastAsia"/>
          <w:sz w:val="24"/>
          <w:szCs w:val="24"/>
        </w:rPr>
        <w:t>总</w:t>
      </w:r>
      <w:r w:rsidRPr="00D275A0">
        <w:rPr>
          <w:rFonts w:ascii="宋体" w:hAnsi="宋体" w:hint="eastAsia"/>
          <w:sz w:val="24"/>
          <w:szCs w:val="24"/>
        </w:rPr>
        <w:t>收益率</w:t>
      </w:r>
      <w:r w:rsidRPr="00D275A0">
        <w:rPr>
          <w:rFonts w:ascii="宋体" w:hAnsi="宋体"/>
          <w:sz w:val="24"/>
          <w:szCs w:val="24"/>
        </w:rPr>
        <w:t>=</w:t>
      </w:r>
      <w:r w:rsidRPr="00D275A0">
        <w:rPr>
          <w:rFonts w:ascii="宋体" w:hAnsi="宋体" w:hint="eastAsia"/>
          <w:sz w:val="24"/>
          <w:szCs w:val="24"/>
        </w:rPr>
        <w:t>（总盈利</w:t>
      </w:r>
      <w:r w:rsidRPr="00D275A0">
        <w:rPr>
          <w:rFonts w:ascii="宋体"/>
          <w:sz w:val="24"/>
          <w:szCs w:val="24"/>
        </w:rPr>
        <w:t>-</w:t>
      </w:r>
      <w:r w:rsidRPr="00D275A0">
        <w:rPr>
          <w:rFonts w:ascii="宋体" w:hAnsi="宋体" w:hint="eastAsia"/>
          <w:sz w:val="24"/>
          <w:szCs w:val="24"/>
        </w:rPr>
        <w:t>总亏损</w:t>
      </w:r>
      <w:r w:rsidRPr="00D275A0">
        <w:rPr>
          <w:rFonts w:ascii="宋体"/>
          <w:sz w:val="24"/>
          <w:szCs w:val="24"/>
        </w:rPr>
        <w:t>-</w:t>
      </w:r>
      <w:r w:rsidRPr="00D275A0">
        <w:rPr>
          <w:rFonts w:ascii="宋体" w:hAnsi="宋体" w:hint="eastAsia"/>
          <w:sz w:val="24"/>
          <w:szCs w:val="24"/>
        </w:rPr>
        <w:t>总手续费）</w:t>
      </w:r>
      <w:r w:rsidRPr="00D275A0">
        <w:rPr>
          <w:rFonts w:ascii="宋体" w:hAnsi="宋体"/>
          <w:sz w:val="24"/>
          <w:szCs w:val="24"/>
        </w:rPr>
        <w:t>/</w:t>
      </w:r>
      <w:r>
        <w:rPr>
          <w:rFonts w:ascii="宋体" w:hAnsi="宋体" w:hint="eastAsia"/>
          <w:sz w:val="24"/>
          <w:szCs w:val="24"/>
        </w:rPr>
        <w:t>初始资金</w:t>
      </w:r>
      <w:r w:rsidRPr="00D275A0">
        <w:rPr>
          <w:rFonts w:ascii="宋体" w:hAnsi="宋体"/>
          <w:sz w:val="24"/>
          <w:szCs w:val="24"/>
        </w:rPr>
        <w:t>*100%</w:t>
      </w:r>
      <w:r w:rsidRPr="00D275A0">
        <w:rPr>
          <w:rFonts w:ascii="宋体" w:hAnsi="宋体" w:hint="eastAsia"/>
          <w:sz w:val="24"/>
          <w:szCs w:val="24"/>
        </w:rPr>
        <w:t>；</w:t>
      </w:r>
    </w:p>
    <w:p w:rsidR="004A4C6B" w:rsidRDefault="004A4C6B" w:rsidP="00AD1245">
      <w:pPr>
        <w:widowControl/>
        <w:shd w:val="clear" w:color="auto" w:fill="FFFFFF"/>
        <w:spacing w:line="360" w:lineRule="auto"/>
        <w:ind w:firstLineChars="225" w:firstLine="31680"/>
        <w:jc w:val="left"/>
        <w:rPr>
          <w:rFonts w:ascii="宋体"/>
          <w:sz w:val="24"/>
          <w:szCs w:val="24"/>
        </w:rPr>
      </w:pPr>
      <w:r w:rsidRPr="00D275A0">
        <w:rPr>
          <w:rFonts w:ascii="宋体" w:hAnsi="宋体" w:hint="eastAsia"/>
          <w:sz w:val="24"/>
          <w:szCs w:val="24"/>
        </w:rPr>
        <w:t>最大回撤率</w:t>
      </w:r>
      <w:r w:rsidRPr="00D275A0">
        <w:rPr>
          <w:rFonts w:ascii="宋体" w:hAnsi="宋体"/>
          <w:sz w:val="24"/>
          <w:szCs w:val="24"/>
        </w:rPr>
        <w:t>=</w:t>
      </w:r>
      <w:r w:rsidRPr="00D275A0">
        <w:rPr>
          <w:rFonts w:ascii="宋体" w:hAnsi="宋体" w:hint="eastAsia"/>
          <w:sz w:val="24"/>
          <w:szCs w:val="24"/>
        </w:rPr>
        <w:t>（最大权益值</w:t>
      </w:r>
      <w:r w:rsidRPr="00D275A0">
        <w:rPr>
          <w:rFonts w:ascii="宋体"/>
          <w:sz w:val="24"/>
          <w:szCs w:val="24"/>
        </w:rPr>
        <w:t>-</w:t>
      </w:r>
      <w:r w:rsidRPr="00D275A0">
        <w:rPr>
          <w:rFonts w:ascii="宋体" w:hAnsi="宋体" w:hint="eastAsia"/>
          <w:sz w:val="24"/>
          <w:szCs w:val="24"/>
        </w:rPr>
        <w:t>之后</w:t>
      </w:r>
      <w:r>
        <w:rPr>
          <w:rFonts w:ascii="宋体" w:hAnsi="宋体" w:hint="eastAsia"/>
          <w:sz w:val="24"/>
          <w:szCs w:val="24"/>
        </w:rPr>
        <w:t>某天</w:t>
      </w:r>
      <w:r w:rsidRPr="00D275A0">
        <w:rPr>
          <w:rFonts w:ascii="宋体" w:hAnsi="宋体" w:hint="eastAsia"/>
          <w:sz w:val="24"/>
          <w:szCs w:val="24"/>
        </w:rPr>
        <w:t>的权益</w:t>
      </w:r>
      <w:r>
        <w:rPr>
          <w:rFonts w:ascii="宋体" w:hAnsi="宋体" w:hint="eastAsia"/>
          <w:sz w:val="24"/>
          <w:szCs w:val="24"/>
        </w:rPr>
        <w:t>值</w:t>
      </w:r>
      <w:r w:rsidRPr="00D275A0">
        <w:rPr>
          <w:rFonts w:ascii="宋体" w:hAnsi="宋体" w:hint="eastAsia"/>
          <w:sz w:val="24"/>
          <w:szCs w:val="24"/>
        </w:rPr>
        <w:t>）</w:t>
      </w:r>
      <w:r w:rsidRPr="00D275A0">
        <w:rPr>
          <w:rFonts w:ascii="宋体" w:hAnsi="宋体"/>
          <w:sz w:val="24"/>
          <w:szCs w:val="24"/>
        </w:rPr>
        <w:t>/</w:t>
      </w:r>
      <w:r w:rsidRPr="00D275A0">
        <w:rPr>
          <w:rFonts w:ascii="宋体" w:hAnsi="宋体" w:hint="eastAsia"/>
          <w:sz w:val="24"/>
          <w:szCs w:val="24"/>
        </w:rPr>
        <w:t>最大权益</w:t>
      </w:r>
      <w:r>
        <w:rPr>
          <w:rFonts w:ascii="宋体" w:hAnsi="宋体" w:hint="eastAsia"/>
          <w:sz w:val="24"/>
          <w:szCs w:val="24"/>
        </w:rPr>
        <w:t>值</w:t>
      </w:r>
      <w:r w:rsidRPr="00D275A0">
        <w:rPr>
          <w:rFonts w:ascii="宋体" w:hAnsi="宋体"/>
          <w:sz w:val="24"/>
          <w:szCs w:val="24"/>
        </w:rPr>
        <w:t xml:space="preserve"> </w:t>
      </w:r>
      <w:r w:rsidRPr="00D275A0">
        <w:rPr>
          <w:rFonts w:ascii="宋体" w:hAnsi="宋体" w:hint="eastAsia"/>
          <w:sz w:val="24"/>
          <w:szCs w:val="24"/>
        </w:rPr>
        <w:t>取最大的一个；</w:t>
      </w:r>
    </w:p>
    <w:p w:rsidR="004A4C6B" w:rsidRPr="007208BE" w:rsidRDefault="004A4C6B" w:rsidP="00AD1245">
      <w:pPr>
        <w:spacing w:line="360" w:lineRule="auto"/>
        <w:ind w:firstLineChars="200" w:firstLine="31680"/>
        <w:rPr>
          <w:rFonts w:ascii="宋体"/>
          <w:b/>
          <w:sz w:val="28"/>
          <w:szCs w:val="28"/>
        </w:rPr>
      </w:pPr>
      <w:r w:rsidRPr="007208BE">
        <w:rPr>
          <w:rFonts w:ascii="宋体" w:hAnsi="宋体" w:hint="eastAsia"/>
          <w:b/>
          <w:sz w:val="28"/>
          <w:szCs w:val="28"/>
        </w:rPr>
        <w:t>五、大赛交易规则</w:t>
      </w:r>
    </w:p>
    <w:p w:rsidR="004A4C6B" w:rsidRDefault="004A4C6B" w:rsidP="00AD1245">
      <w:pPr>
        <w:widowControl/>
        <w:shd w:val="clear" w:color="auto" w:fill="FFFFFF"/>
        <w:spacing w:line="360" w:lineRule="auto"/>
        <w:ind w:firstLineChars="225" w:firstLine="31680"/>
        <w:jc w:val="left"/>
        <w:rPr>
          <w:rFonts w:ascii="宋体"/>
          <w:sz w:val="24"/>
          <w:szCs w:val="24"/>
        </w:rPr>
      </w:pPr>
      <w:r>
        <w:rPr>
          <w:rFonts w:ascii="宋体" w:hAnsi="宋体"/>
          <w:sz w:val="24"/>
          <w:szCs w:val="24"/>
        </w:rPr>
        <w:t>1</w:t>
      </w:r>
      <w:r>
        <w:rPr>
          <w:rFonts w:ascii="宋体" w:hAnsi="宋体" w:hint="eastAsia"/>
          <w:sz w:val="24"/>
          <w:szCs w:val="24"/>
        </w:rPr>
        <w:t>、</w:t>
      </w:r>
      <w:r w:rsidRPr="00D275A0">
        <w:rPr>
          <w:rFonts w:ascii="宋体" w:hAnsi="宋体" w:hint="eastAsia"/>
          <w:sz w:val="24"/>
          <w:szCs w:val="24"/>
        </w:rPr>
        <w:t>本大赛属于上海立信会计金融学院</w:t>
      </w:r>
      <w:r>
        <w:rPr>
          <w:rFonts w:ascii="宋体" w:hAnsi="宋体" w:hint="eastAsia"/>
          <w:sz w:val="24"/>
          <w:szCs w:val="24"/>
        </w:rPr>
        <w:t>海集方金融工程中心班内</w:t>
      </w:r>
      <w:r w:rsidRPr="00D275A0">
        <w:rPr>
          <w:rFonts w:ascii="宋体" w:hAnsi="宋体" w:hint="eastAsia"/>
          <w:sz w:val="24"/>
          <w:szCs w:val="24"/>
        </w:rPr>
        <w:t>比赛，不对外开放；</w:t>
      </w:r>
    </w:p>
    <w:p w:rsidR="004A4C6B" w:rsidRDefault="004A4C6B" w:rsidP="00AD1245">
      <w:pPr>
        <w:widowControl/>
        <w:numPr>
          <w:ilvl w:val="0"/>
          <w:numId w:val="1"/>
        </w:numPr>
        <w:shd w:val="clear" w:color="auto" w:fill="FFFFFF"/>
        <w:spacing w:line="360" w:lineRule="auto"/>
        <w:ind w:firstLineChars="225" w:firstLine="31680"/>
        <w:jc w:val="left"/>
        <w:rPr>
          <w:rFonts w:ascii="宋体"/>
          <w:sz w:val="24"/>
          <w:szCs w:val="24"/>
        </w:rPr>
      </w:pPr>
      <w:r w:rsidRPr="00D275A0">
        <w:rPr>
          <w:rFonts w:ascii="宋体" w:hAnsi="宋体" w:hint="eastAsia"/>
          <w:sz w:val="24"/>
          <w:szCs w:val="24"/>
        </w:rPr>
        <w:t>报名时，首先需要注册中量网账户，然后在比赛页面报名，报名时请填写真实姓名与参赛码；</w:t>
      </w:r>
    </w:p>
    <w:p w:rsidR="004A4C6B" w:rsidRDefault="004A4C6B" w:rsidP="00AD1245">
      <w:pPr>
        <w:widowControl/>
        <w:numPr>
          <w:ilvl w:val="0"/>
          <w:numId w:val="1"/>
        </w:numPr>
        <w:shd w:val="clear" w:color="auto" w:fill="FFFFFF"/>
        <w:spacing w:line="360" w:lineRule="auto"/>
        <w:ind w:firstLineChars="225" w:firstLine="31680"/>
        <w:jc w:val="left"/>
        <w:rPr>
          <w:rFonts w:ascii="宋体"/>
          <w:sz w:val="24"/>
          <w:szCs w:val="24"/>
        </w:rPr>
      </w:pPr>
      <w:r>
        <w:rPr>
          <w:rFonts w:ascii="宋体" w:hint="eastAsia"/>
          <w:sz w:val="24"/>
          <w:szCs w:val="24"/>
        </w:rPr>
        <w:t>双边计算交易手数，即一买一卖为为两手；</w:t>
      </w:r>
    </w:p>
    <w:p w:rsidR="004A4C6B" w:rsidRDefault="004A4C6B" w:rsidP="00AD1245">
      <w:pPr>
        <w:widowControl/>
        <w:numPr>
          <w:ilvl w:val="0"/>
          <w:numId w:val="1"/>
        </w:numPr>
        <w:shd w:val="clear" w:color="auto" w:fill="FFFFFF"/>
        <w:spacing w:line="360" w:lineRule="auto"/>
        <w:ind w:firstLineChars="225" w:firstLine="31680"/>
        <w:jc w:val="left"/>
        <w:rPr>
          <w:rFonts w:ascii="宋体"/>
          <w:sz w:val="24"/>
          <w:szCs w:val="24"/>
        </w:rPr>
      </w:pPr>
      <w:r w:rsidRPr="00D275A0">
        <w:rPr>
          <w:rFonts w:ascii="宋体" w:hAnsi="宋体" w:hint="eastAsia"/>
          <w:sz w:val="24"/>
          <w:szCs w:val="24"/>
        </w:rPr>
        <w:t>每一级比赛结束时，请自行平仓，否则将会进行强平操作；</w:t>
      </w:r>
    </w:p>
    <w:p w:rsidR="004A4C6B" w:rsidRPr="00D275A0" w:rsidRDefault="004A4C6B" w:rsidP="00AD1245">
      <w:pPr>
        <w:widowControl/>
        <w:shd w:val="clear" w:color="auto" w:fill="FFFFFF"/>
        <w:spacing w:line="360" w:lineRule="auto"/>
        <w:ind w:firstLineChars="225" w:firstLine="31680"/>
        <w:jc w:val="left"/>
        <w:rPr>
          <w:rFonts w:ascii="宋体"/>
          <w:sz w:val="24"/>
          <w:szCs w:val="24"/>
        </w:rPr>
      </w:pPr>
      <w:r>
        <w:rPr>
          <w:rFonts w:ascii="宋体" w:hAnsi="宋体"/>
          <w:sz w:val="24"/>
          <w:szCs w:val="24"/>
        </w:rPr>
        <w:t>5</w:t>
      </w:r>
      <w:r w:rsidRPr="00D275A0">
        <w:rPr>
          <w:rFonts w:ascii="宋体" w:hAnsi="宋体" w:hint="eastAsia"/>
          <w:sz w:val="24"/>
          <w:szCs w:val="24"/>
        </w:rPr>
        <w:t>、比赛交易品种与合约严格按规则执行，不得进行规定外的品种进行交易</w:t>
      </w:r>
      <w:r>
        <w:rPr>
          <w:rFonts w:ascii="宋体" w:hAnsi="宋体" w:hint="eastAsia"/>
          <w:sz w:val="24"/>
          <w:szCs w:val="24"/>
        </w:rPr>
        <w:t>；</w:t>
      </w:r>
    </w:p>
    <w:p w:rsidR="004A4C6B" w:rsidRPr="00D275A0" w:rsidRDefault="004A4C6B" w:rsidP="00AD1245">
      <w:pPr>
        <w:widowControl/>
        <w:shd w:val="clear" w:color="auto" w:fill="FFFFFF"/>
        <w:spacing w:line="360" w:lineRule="auto"/>
        <w:ind w:firstLineChars="225" w:firstLine="31680"/>
        <w:jc w:val="left"/>
        <w:rPr>
          <w:rFonts w:ascii="宋体"/>
          <w:sz w:val="24"/>
          <w:szCs w:val="24"/>
        </w:rPr>
      </w:pPr>
      <w:r w:rsidRPr="00D275A0">
        <w:rPr>
          <w:rFonts w:ascii="宋体" w:hAnsi="宋体"/>
          <w:sz w:val="24"/>
          <w:szCs w:val="24"/>
        </w:rPr>
        <w:t>6</w:t>
      </w:r>
      <w:r w:rsidRPr="00D275A0">
        <w:rPr>
          <w:rFonts w:ascii="宋体" w:hAnsi="宋体" w:hint="eastAsia"/>
          <w:sz w:val="24"/>
          <w:szCs w:val="24"/>
        </w:rPr>
        <w:t>、比赛中如遇交割事件规则</w:t>
      </w:r>
    </w:p>
    <w:p w:rsidR="004A4C6B" w:rsidRDefault="004A4C6B" w:rsidP="00AD1245">
      <w:pPr>
        <w:widowControl/>
        <w:shd w:val="clear" w:color="auto" w:fill="FFFFFF"/>
        <w:spacing w:line="360" w:lineRule="auto"/>
        <w:ind w:firstLineChars="225" w:firstLine="31680"/>
        <w:jc w:val="left"/>
        <w:rPr>
          <w:rFonts w:ascii="宋体"/>
          <w:sz w:val="24"/>
          <w:szCs w:val="24"/>
        </w:rPr>
      </w:pPr>
      <w:r w:rsidRPr="00D275A0">
        <w:rPr>
          <w:rFonts w:ascii="宋体" w:hAnsi="宋体" w:hint="eastAsia"/>
          <w:sz w:val="24"/>
          <w:szCs w:val="24"/>
        </w:rPr>
        <w:t>（</w:t>
      </w:r>
      <w:r w:rsidRPr="00D275A0">
        <w:rPr>
          <w:rFonts w:ascii="宋体" w:hAnsi="宋体"/>
          <w:sz w:val="24"/>
          <w:szCs w:val="24"/>
        </w:rPr>
        <w:t>1</w:t>
      </w:r>
      <w:r w:rsidRPr="00D275A0">
        <w:rPr>
          <w:rFonts w:ascii="宋体" w:hAnsi="宋体" w:hint="eastAsia"/>
          <w:sz w:val="24"/>
          <w:szCs w:val="24"/>
        </w:rPr>
        <w:t>）如果</w:t>
      </w:r>
      <w:r>
        <w:rPr>
          <w:rFonts w:ascii="宋体" w:hAnsi="宋体" w:hint="eastAsia"/>
          <w:sz w:val="24"/>
          <w:szCs w:val="24"/>
        </w:rPr>
        <w:t>同学</w:t>
      </w:r>
      <w:r w:rsidRPr="00D275A0">
        <w:rPr>
          <w:rFonts w:ascii="宋体" w:hAnsi="宋体" w:hint="eastAsia"/>
          <w:sz w:val="24"/>
          <w:szCs w:val="24"/>
        </w:rPr>
        <w:t>持有</w:t>
      </w:r>
      <w:r w:rsidRPr="00D275A0">
        <w:rPr>
          <w:rFonts w:ascii="宋体" w:hAnsi="宋体"/>
          <w:sz w:val="24"/>
          <w:szCs w:val="24"/>
        </w:rPr>
        <w:t>IF</w:t>
      </w:r>
      <w:r w:rsidRPr="00D275A0">
        <w:rPr>
          <w:rFonts w:ascii="宋体" w:hAnsi="宋体" w:hint="eastAsia"/>
          <w:sz w:val="24"/>
          <w:szCs w:val="24"/>
        </w:rPr>
        <w:t>股指合约到达最后交易日后（合约到期月份的第三个周五，以中金所公告为准），系统会按当日的收盘价进行交割平仓。交割平仓后系统会自动删除该合约，并添加新的</w:t>
      </w:r>
      <w:r w:rsidRPr="00D275A0">
        <w:rPr>
          <w:rFonts w:ascii="宋体" w:hAnsi="宋体"/>
          <w:sz w:val="24"/>
          <w:szCs w:val="24"/>
        </w:rPr>
        <w:t>IF</w:t>
      </w:r>
      <w:r w:rsidRPr="00D275A0">
        <w:rPr>
          <w:rFonts w:ascii="宋体" w:hAnsi="宋体" w:hint="eastAsia"/>
          <w:sz w:val="24"/>
          <w:szCs w:val="24"/>
        </w:rPr>
        <w:t>股指合约；</w:t>
      </w:r>
      <w:r w:rsidRPr="00D275A0">
        <w:rPr>
          <w:rFonts w:ascii="宋体"/>
          <w:sz w:val="24"/>
          <w:szCs w:val="24"/>
        </w:rPr>
        <w:br/>
      </w:r>
      <w:r w:rsidRPr="00D275A0">
        <w:rPr>
          <w:rFonts w:ascii="宋体" w:hAnsi="宋体" w:hint="eastAsia"/>
          <w:sz w:val="24"/>
          <w:szCs w:val="24"/>
        </w:rPr>
        <w:t xml:space="preserve">　　（</w:t>
      </w:r>
      <w:r w:rsidRPr="00D275A0">
        <w:rPr>
          <w:rFonts w:ascii="宋体" w:hAnsi="宋体"/>
          <w:sz w:val="24"/>
          <w:szCs w:val="24"/>
        </w:rPr>
        <w:t>2</w:t>
      </w:r>
      <w:r w:rsidRPr="00D275A0">
        <w:rPr>
          <w:rFonts w:ascii="宋体" w:hAnsi="宋体" w:hint="eastAsia"/>
          <w:sz w:val="24"/>
          <w:szCs w:val="24"/>
        </w:rPr>
        <w:t>）如果</w:t>
      </w:r>
      <w:r>
        <w:rPr>
          <w:rFonts w:ascii="宋体" w:hAnsi="宋体" w:hint="eastAsia"/>
          <w:sz w:val="24"/>
          <w:szCs w:val="24"/>
        </w:rPr>
        <w:t>同学</w:t>
      </w:r>
      <w:r w:rsidRPr="00D275A0">
        <w:rPr>
          <w:rFonts w:ascii="宋体" w:hAnsi="宋体" w:hint="eastAsia"/>
          <w:sz w:val="24"/>
          <w:szCs w:val="24"/>
        </w:rPr>
        <w:t>持有</w:t>
      </w:r>
      <w:r w:rsidRPr="00D275A0">
        <w:rPr>
          <w:rFonts w:ascii="宋体" w:hAnsi="宋体"/>
          <w:sz w:val="24"/>
          <w:szCs w:val="24"/>
        </w:rPr>
        <w:t>TF</w:t>
      </w:r>
      <w:r w:rsidRPr="00D275A0">
        <w:rPr>
          <w:rFonts w:ascii="宋体" w:hAnsi="宋体" w:hint="eastAsia"/>
          <w:sz w:val="24"/>
          <w:szCs w:val="24"/>
        </w:rPr>
        <w:t>国债合约到达最后交易日后（合约到期月份的第二个周五，以中金所公告为准），系统会按当日的收盘价进行交割平仓。交割平仓后系统会自动删除该合约，并添加新的</w:t>
      </w:r>
      <w:r w:rsidRPr="00D275A0">
        <w:rPr>
          <w:rFonts w:ascii="宋体" w:hAnsi="宋体"/>
          <w:sz w:val="24"/>
          <w:szCs w:val="24"/>
        </w:rPr>
        <w:t>TF</w:t>
      </w:r>
      <w:r w:rsidRPr="00D275A0">
        <w:rPr>
          <w:rFonts w:ascii="宋体" w:hAnsi="宋体" w:hint="eastAsia"/>
          <w:sz w:val="24"/>
          <w:szCs w:val="24"/>
        </w:rPr>
        <w:t>国债合约；</w:t>
      </w:r>
      <w:r w:rsidRPr="00D275A0">
        <w:rPr>
          <w:rFonts w:ascii="宋体"/>
          <w:sz w:val="24"/>
          <w:szCs w:val="24"/>
        </w:rPr>
        <w:br/>
      </w:r>
      <w:r w:rsidRPr="00D275A0">
        <w:rPr>
          <w:rFonts w:ascii="宋体" w:hAnsi="宋体" w:hint="eastAsia"/>
          <w:sz w:val="24"/>
          <w:szCs w:val="24"/>
        </w:rPr>
        <w:t xml:space="preserve">　　（</w:t>
      </w:r>
      <w:r w:rsidRPr="00D275A0">
        <w:rPr>
          <w:rFonts w:ascii="宋体" w:hAnsi="宋体"/>
          <w:sz w:val="24"/>
          <w:szCs w:val="24"/>
        </w:rPr>
        <w:t>3</w:t>
      </w:r>
      <w:r w:rsidRPr="00D275A0">
        <w:rPr>
          <w:rFonts w:ascii="宋体" w:hAnsi="宋体" w:hint="eastAsia"/>
          <w:sz w:val="24"/>
          <w:szCs w:val="24"/>
        </w:rPr>
        <w:t>）如果</w:t>
      </w:r>
      <w:r>
        <w:rPr>
          <w:rFonts w:ascii="宋体" w:hAnsi="宋体" w:hint="eastAsia"/>
          <w:sz w:val="24"/>
          <w:szCs w:val="24"/>
        </w:rPr>
        <w:t>同学</w:t>
      </w:r>
      <w:r w:rsidRPr="00D275A0">
        <w:rPr>
          <w:rFonts w:ascii="宋体" w:hAnsi="宋体" w:hint="eastAsia"/>
          <w:sz w:val="24"/>
          <w:szCs w:val="24"/>
        </w:rPr>
        <w:t>持有商品合约，在进入交割月前的最后一个交易日交易结束后，系统会按当日的收盘价进行交割平仓。交割平仓后系统会自动删除该合约，并添加新的合约；</w:t>
      </w:r>
    </w:p>
    <w:p w:rsidR="004A4C6B" w:rsidRPr="00D275A0" w:rsidRDefault="004A4C6B" w:rsidP="00AD1245">
      <w:pPr>
        <w:widowControl/>
        <w:shd w:val="clear" w:color="auto" w:fill="FFFFFF"/>
        <w:spacing w:line="360" w:lineRule="auto"/>
        <w:ind w:firstLineChars="225" w:firstLine="31680"/>
        <w:jc w:val="left"/>
        <w:rPr>
          <w:rFonts w:ascii="宋体"/>
          <w:sz w:val="24"/>
          <w:szCs w:val="24"/>
        </w:rPr>
      </w:pPr>
      <w:r>
        <w:rPr>
          <w:rFonts w:ascii="宋体" w:hAnsi="宋体"/>
          <w:sz w:val="24"/>
          <w:szCs w:val="24"/>
        </w:rPr>
        <w:t>7</w:t>
      </w:r>
      <w:r w:rsidRPr="00D275A0">
        <w:rPr>
          <w:rFonts w:ascii="宋体" w:hAnsi="宋体" w:hint="eastAsia"/>
          <w:sz w:val="24"/>
          <w:szCs w:val="24"/>
        </w:rPr>
        <w:t>、比赛中如有</w:t>
      </w:r>
      <w:r>
        <w:rPr>
          <w:rFonts w:ascii="宋体" w:hAnsi="宋体" w:hint="eastAsia"/>
          <w:sz w:val="24"/>
          <w:szCs w:val="24"/>
        </w:rPr>
        <w:t>同学</w:t>
      </w:r>
      <w:r w:rsidRPr="00D275A0">
        <w:rPr>
          <w:rFonts w:ascii="宋体" w:hAnsi="宋体" w:hint="eastAsia"/>
          <w:sz w:val="24"/>
          <w:szCs w:val="24"/>
        </w:rPr>
        <w:t>出现中量网和上海立信会计金融学院老师认定的违规行为，中量网有权终止其比赛资格；</w:t>
      </w:r>
    </w:p>
    <w:p w:rsidR="004A4C6B" w:rsidRDefault="004A4C6B" w:rsidP="00AD1245">
      <w:pPr>
        <w:widowControl/>
        <w:shd w:val="clear" w:color="auto" w:fill="FFFFFF"/>
        <w:spacing w:line="360" w:lineRule="auto"/>
        <w:ind w:firstLineChars="225" w:firstLine="31680"/>
        <w:jc w:val="left"/>
        <w:rPr>
          <w:rFonts w:ascii="宋体"/>
          <w:sz w:val="24"/>
          <w:szCs w:val="24"/>
        </w:rPr>
      </w:pPr>
      <w:r>
        <w:rPr>
          <w:rFonts w:ascii="宋体" w:hAnsi="宋体"/>
          <w:sz w:val="24"/>
          <w:szCs w:val="24"/>
        </w:rPr>
        <w:t>8</w:t>
      </w:r>
      <w:r w:rsidRPr="00D275A0">
        <w:rPr>
          <w:rFonts w:ascii="宋体" w:hAnsi="宋体" w:hint="eastAsia"/>
          <w:sz w:val="24"/>
          <w:szCs w:val="24"/>
        </w:rPr>
        <w:t>、比赛过程中如果遇到任何技术问题可在房间聊天室提问，会有客服人员进行解答；</w:t>
      </w:r>
    </w:p>
    <w:p w:rsidR="004A4C6B" w:rsidRPr="00D275A0" w:rsidRDefault="004A4C6B" w:rsidP="00AD1245">
      <w:pPr>
        <w:widowControl/>
        <w:shd w:val="clear" w:color="auto" w:fill="FFFFFF"/>
        <w:spacing w:line="360" w:lineRule="auto"/>
        <w:ind w:firstLineChars="225" w:firstLine="31680"/>
        <w:jc w:val="left"/>
        <w:rPr>
          <w:rFonts w:ascii="宋体"/>
          <w:sz w:val="24"/>
          <w:szCs w:val="24"/>
        </w:rPr>
      </w:pPr>
      <w:r>
        <w:rPr>
          <w:rFonts w:ascii="宋体" w:hAnsi="宋体"/>
          <w:sz w:val="24"/>
          <w:szCs w:val="24"/>
        </w:rPr>
        <w:t>9</w:t>
      </w:r>
      <w:r w:rsidRPr="00D275A0">
        <w:rPr>
          <w:rFonts w:ascii="宋体" w:hAnsi="宋体" w:hint="eastAsia"/>
          <w:sz w:val="24"/>
          <w:szCs w:val="24"/>
        </w:rPr>
        <w:t>、</w:t>
      </w:r>
      <w:r>
        <w:rPr>
          <w:rFonts w:ascii="宋体" w:hAnsi="宋体" w:hint="eastAsia"/>
          <w:sz w:val="24"/>
          <w:szCs w:val="24"/>
        </w:rPr>
        <w:t>海集方金融工程实验中心、</w:t>
      </w:r>
      <w:r w:rsidRPr="00D275A0">
        <w:rPr>
          <w:rFonts w:ascii="宋体" w:hAnsi="宋体" w:hint="eastAsia"/>
          <w:sz w:val="24"/>
          <w:szCs w:val="24"/>
        </w:rPr>
        <w:t>中量网拥有比赛规则的最终解释权</w:t>
      </w:r>
      <w:r>
        <w:rPr>
          <w:rFonts w:ascii="宋体" w:hAnsi="宋体" w:hint="eastAsia"/>
          <w:sz w:val="24"/>
          <w:szCs w:val="24"/>
        </w:rPr>
        <w:t>。</w:t>
      </w:r>
    </w:p>
    <w:p w:rsidR="004A4C6B" w:rsidRDefault="004A4C6B" w:rsidP="00AD1245">
      <w:pPr>
        <w:spacing w:line="360" w:lineRule="auto"/>
        <w:ind w:firstLineChars="225" w:firstLine="31680"/>
        <w:rPr>
          <w:rFonts w:ascii="宋体"/>
          <w:sz w:val="24"/>
          <w:szCs w:val="24"/>
        </w:rPr>
      </w:pPr>
    </w:p>
    <w:p w:rsidR="004A4C6B" w:rsidRPr="00D275A0" w:rsidRDefault="004A4C6B" w:rsidP="00AD1245">
      <w:pPr>
        <w:spacing w:line="360" w:lineRule="auto"/>
        <w:ind w:firstLineChars="225" w:firstLine="31680"/>
        <w:rPr>
          <w:rFonts w:ascii="宋体"/>
          <w:sz w:val="24"/>
          <w:szCs w:val="24"/>
        </w:rPr>
      </w:pPr>
    </w:p>
    <w:p w:rsidR="004A4C6B" w:rsidRPr="00570123" w:rsidRDefault="004A4C6B" w:rsidP="00570123">
      <w:pPr>
        <w:jc w:val="right"/>
        <w:rPr>
          <w:rFonts w:ascii="宋体"/>
          <w:sz w:val="24"/>
          <w:szCs w:val="24"/>
        </w:rPr>
      </w:pPr>
      <w:r w:rsidRPr="00570123">
        <w:rPr>
          <w:rFonts w:ascii="宋体" w:hAnsi="宋体" w:hint="eastAsia"/>
          <w:sz w:val="24"/>
          <w:szCs w:val="24"/>
        </w:rPr>
        <w:t>立信海集方金融工程实验中心</w:t>
      </w:r>
    </w:p>
    <w:p w:rsidR="004A4C6B" w:rsidRPr="00D275A0" w:rsidRDefault="004A4C6B" w:rsidP="00D275A0">
      <w:pPr>
        <w:spacing w:line="360" w:lineRule="auto"/>
        <w:jc w:val="right"/>
        <w:rPr>
          <w:rFonts w:ascii="宋体"/>
          <w:sz w:val="24"/>
          <w:szCs w:val="24"/>
        </w:rPr>
      </w:pPr>
      <w:r w:rsidRPr="00D275A0">
        <w:rPr>
          <w:rFonts w:ascii="宋体"/>
          <w:sz w:val="24"/>
          <w:szCs w:val="24"/>
        </w:rPr>
        <w:t>201</w:t>
      </w:r>
      <w:r>
        <w:rPr>
          <w:rFonts w:ascii="宋体"/>
          <w:sz w:val="24"/>
          <w:szCs w:val="24"/>
        </w:rPr>
        <w:t>7</w:t>
      </w:r>
      <w:r w:rsidRPr="00D275A0">
        <w:rPr>
          <w:rFonts w:ascii="宋体"/>
          <w:sz w:val="24"/>
          <w:szCs w:val="24"/>
        </w:rPr>
        <w:t>-11-</w:t>
      </w:r>
      <w:r>
        <w:rPr>
          <w:rFonts w:ascii="宋体"/>
          <w:sz w:val="24"/>
          <w:szCs w:val="24"/>
        </w:rPr>
        <w:t>3</w:t>
      </w:r>
    </w:p>
    <w:sectPr w:rsidR="004A4C6B" w:rsidRPr="00D275A0" w:rsidSect="00F7656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C6B" w:rsidRDefault="004A4C6B">
      <w:r>
        <w:separator/>
      </w:r>
    </w:p>
  </w:endnote>
  <w:endnote w:type="continuationSeparator" w:id="1">
    <w:p w:rsidR="004A4C6B" w:rsidRDefault="004A4C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C6B" w:rsidRDefault="004A4C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C6B" w:rsidRDefault="004A4C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C6B" w:rsidRDefault="004A4C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C6B" w:rsidRDefault="004A4C6B">
      <w:r>
        <w:separator/>
      </w:r>
    </w:p>
  </w:footnote>
  <w:footnote w:type="continuationSeparator" w:id="1">
    <w:p w:rsidR="004A4C6B" w:rsidRDefault="004A4C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C6B" w:rsidRDefault="004A4C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C6B" w:rsidRDefault="004A4C6B" w:rsidP="00AD1245">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C6B" w:rsidRDefault="004A4C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16F89"/>
    <w:multiLevelType w:val="singleLevel"/>
    <w:tmpl w:val="58216F89"/>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02FD"/>
    <w:rsid w:val="00067494"/>
    <w:rsid w:val="000E19E1"/>
    <w:rsid w:val="001124CF"/>
    <w:rsid w:val="001215A2"/>
    <w:rsid w:val="001467D6"/>
    <w:rsid w:val="001A38D6"/>
    <w:rsid w:val="001F2568"/>
    <w:rsid w:val="00230B3F"/>
    <w:rsid w:val="00323B7F"/>
    <w:rsid w:val="00341525"/>
    <w:rsid w:val="00464467"/>
    <w:rsid w:val="004A4C6B"/>
    <w:rsid w:val="004C28BF"/>
    <w:rsid w:val="004F45BC"/>
    <w:rsid w:val="005104A4"/>
    <w:rsid w:val="00570123"/>
    <w:rsid w:val="0057304F"/>
    <w:rsid w:val="005B4880"/>
    <w:rsid w:val="005B533F"/>
    <w:rsid w:val="005C484D"/>
    <w:rsid w:val="005C4A1E"/>
    <w:rsid w:val="005C6631"/>
    <w:rsid w:val="005E76B3"/>
    <w:rsid w:val="005F4BE3"/>
    <w:rsid w:val="005F564B"/>
    <w:rsid w:val="006B1662"/>
    <w:rsid w:val="006D4370"/>
    <w:rsid w:val="007208BE"/>
    <w:rsid w:val="00737C12"/>
    <w:rsid w:val="00756843"/>
    <w:rsid w:val="0079198F"/>
    <w:rsid w:val="00793661"/>
    <w:rsid w:val="007D5DE2"/>
    <w:rsid w:val="008362DC"/>
    <w:rsid w:val="008A7B76"/>
    <w:rsid w:val="008B11CD"/>
    <w:rsid w:val="008E3E36"/>
    <w:rsid w:val="009559A5"/>
    <w:rsid w:val="009A5587"/>
    <w:rsid w:val="009D02FD"/>
    <w:rsid w:val="009F6A71"/>
    <w:rsid w:val="009F7D97"/>
    <w:rsid w:val="00A0558F"/>
    <w:rsid w:val="00A061BB"/>
    <w:rsid w:val="00A6172F"/>
    <w:rsid w:val="00A906A6"/>
    <w:rsid w:val="00AA1FF1"/>
    <w:rsid w:val="00AD1245"/>
    <w:rsid w:val="00B72C8E"/>
    <w:rsid w:val="00B92497"/>
    <w:rsid w:val="00B971CE"/>
    <w:rsid w:val="00C1625C"/>
    <w:rsid w:val="00C57876"/>
    <w:rsid w:val="00CB1E22"/>
    <w:rsid w:val="00CD38EE"/>
    <w:rsid w:val="00CE37D0"/>
    <w:rsid w:val="00CF197F"/>
    <w:rsid w:val="00CF40C5"/>
    <w:rsid w:val="00CF5756"/>
    <w:rsid w:val="00D275A0"/>
    <w:rsid w:val="00DB3BCB"/>
    <w:rsid w:val="00E17175"/>
    <w:rsid w:val="00EB44AB"/>
    <w:rsid w:val="00F1604C"/>
    <w:rsid w:val="00F375CB"/>
    <w:rsid w:val="00F41EC8"/>
    <w:rsid w:val="00F60E8C"/>
    <w:rsid w:val="00F76562"/>
    <w:rsid w:val="00F94726"/>
    <w:rsid w:val="00FC566B"/>
    <w:rsid w:val="2EA4215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56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99"/>
    <w:rsid w:val="00F76562"/>
    <w:pPr>
      <w:ind w:firstLineChars="200" w:firstLine="420"/>
    </w:pPr>
  </w:style>
  <w:style w:type="paragraph" w:styleId="Header">
    <w:name w:val="header"/>
    <w:basedOn w:val="Normal"/>
    <w:link w:val="HeaderChar"/>
    <w:uiPriority w:val="99"/>
    <w:rsid w:val="00D275A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F6A71"/>
    <w:rPr>
      <w:rFonts w:cs="Times New Roman"/>
      <w:sz w:val="18"/>
      <w:szCs w:val="18"/>
    </w:rPr>
  </w:style>
  <w:style w:type="paragraph" w:styleId="Footer">
    <w:name w:val="footer"/>
    <w:basedOn w:val="Normal"/>
    <w:link w:val="FooterChar"/>
    <w:uiPriority w:val="99"/>
    <w:rsid w:val="00D275A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F6A71"/>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2</Pages>
  <Words>163</Words>
  <Characters>935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立信海集方金融工程实验中心</dc:title>
  <dc:subject/>
  <dc:creator>User</dc:creator>
  <cp:keywords/>
  <dc:description/>
  <cp:lastModifiedBy>程丽萍</cp:lastModifiedBy>
  <cp:revision>4</cp:revision>
  <cp:lastPrinted>2014-11-09T04:24:00Z</cp:lastPrinted>
  <dcterms:created xsi:type="dcterms:W3CDTF">2017-11-03T05:03:00Z</dcterms:created>
  <dcterms:modified xsi:type="dcterms:W3CDTF">2017-11-03T05:11:00Z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